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8525" w14:textId="77777777" w:rsidR="003E5977" w:rsidRPr="00924C68" w:rsidRDefault="003E5977" w:rsidP="003E5977">
      <w:pPr>
        <w:pStyle w:val="Titre"/>
        <w:jc w:val="center"/>
        <w:rPr>
          <w:color w:val="0070C0"/>
          <w:sz w:val="36"/>
          <w:szCs w:val="36"/>
        </w:rPr>
      </w:pPr>
      <w:r w:rsidRPr="00924C68">
        <w:rPr>
          <w:color w:val="0070C0"/>
          <w:sz w:val="36"/>
          <w:szCs w:val="36"/>
        </w:rPr>
        <w:t>Comité Stratégique de Filière</w:t>
      </w:r>
    </w:p>
    <w:p w14:paraId="77FCD5E6" w14:textId="77777777" w:rsidR="003E5977" w:rsidRPr="00924C68" w:rsidRDefault="003E5977" w:rsidP="003E5977">
      <w:pPr>
        <w:pStyle w:val="Titre"/>
        <w:jc w:val="center"/>
        <w:rPr>
          <w:color w:val="0070C0"/>
          <w:sz w:val="36"/>
          <w:szCs w:val="36"/>
        </w:rPr>
      </w:pPr>
      <w:r w:rsidRPr="00924C68">
        <w:rPr>
          <w:color w:val="0070C0"/>
          <w:sz w:val="36"/>
          <w:szCs w:val="36"/>
        </w:rPr>
        <w:t>Nouveaux Systèmes Energétiques</w:t>
      </w:r>
    </w:p>
    <w:p w14:paraId="6FB2AFBC" w14:textId="75C197A2" w:rsidR="003E5977" w:rsidRPr="00924C68" w:rsidRDefault="572BBB9A" w:rsidP="1839F29B">
      <w:pPr>
        <w:pStyle w:val="Titre"/>
        <w:ind w:left="17" w:right="402"/>
        <w:jc w:val="center"/>
        <w:rPr>
          <w:rFonts w:cs="Arial"/>
          <w:b/>
          <w:bCs/>
          <w:color w:val="0070C0"/>
          <w:sz w:val="36"/>
          <w:szCs w:val="36"/>
        </w:rPr>
      </w:pPr>
      <w:r w:rsidRPr="1839F29B">
        <w:rPr>
          <w:rFonts w:cs="Arial"/>
          <w:b/>
          <w:bCs/>
          <w:color w:val="0070C0"/>
          <w:sz w:val="36"/>
          <w:szCs w:val="36"/>
        </w:rPr>
        <w:t xml:space="preserve">Appel à Manifestation d’Intérêt (AMI) – </w:t>
      </w:r>
    </w:p>
    <w:p w14:paraId="570E577B" w14:textId="4B11EEAA" w:rsidR="003E5977" w:rsidRPr="00924C68" w:rsidRDefault="24B2DD45" w:rsidP="1839F29B">
      <w:pPr>
        <w:pStyle w:val="Titre"/>
        <w:ind w:left="17" w:right="402"/>
        <w:jc w:val="center"/>
        <w:rPr>
          <w:rFonts w:cs="Arial"/>
          <w:b/>
          <w:bCs/>
          <w:color w:val="0070C0"/>
          <w:sz w:val="36"/>
          <w:szCs w:val="36"/>
        </w:rPr>
      </w:pPr>
      <w:r w:rsidRPr="1839F29B">
        <w:rPr>
          <w:rFonts w:cs="Arial"/>
          <w:b/>
          <w:bCs/>
          <w:color w:val="0070C0"/>
          <w:sz w:val="36"/>
          <w:szCs w:val="36"/>
        </w:rPr>
        <w:t xml:space="preserve">Gazéification Hydrothermale </w:t>
      </w:r>
    </w:p>
    <w:p w14:paraId="6D5A4878" w14:textId="78A6AC3C" w:rsidR="003E5977" w:rsidRPr="00924C68" w:rsidRDefault="24B2DD45" w:rsidP="1839F29B">
      <w:pPr>
        <w:pStyle w:val="Titre"/>
        <w:ind w:left="17" w:right="402"/>
        <w:jc w:val="center"/>
        <w:rPr>
          <w:rFonts w:cs="Arial"/>
          <w:b/>
          <w:bCs/>
          <w:color w:val="0070C0"/>
          <w:sz w:val="36"/>
          <w:szCs w:val="36"/>
        </w:rPr>
      </w:pPr>
      <w:r w:rsidRPr="1839F29B">
        <w:rPr>
          <w:color w:val="006FC0"/>
          <w:sz w:val="36"/>
          <w:szCs w:val="36"/>
        </w:rPr>
        <w:t>(avec injection du méthane de synthèse dans le réseau gaz)</w:t>
      </w:r>
    </w:p>
    <w:p w14:paraId="39A6C341" w14:textId="1BF232A9" w:rsidR="003E5977" w:rsidRPr="00924C68" w:rsidRDefault="003E5977" w:rsidP="1839F29B"/>
    <w:p w14:paraId="4D9D6144" w14:textId="77777777" w:rsidR="003E5977" w:rsidRPr="00924C68" w:rsidRDefault="003E5977" w:rsidP="003E5977"/>
    <w:p w14:paraId="29A94093" w14:textId="77777777" w:rsidR="003E5977" w:rsidRPr="00A360CB" w:rsidRDefault="003E5977" w:rsidP="003E5977">
      <w:pPr>
        <w:pStyle w:val="Titre1"/>
        <w:jc w:val="center"/>
        <w:rPr>
          <w:b/>
          <w:bCs/>
          <w:sz w:val="28"/>
          <w:szCs w:val="28"/>
        </w:rPr>
      </w:pPr>
      <w:r w:rsidRPr="00A360CB">
        <w:rPr>
          <w:b/>
          <w:bCs/>
          <w:sz w:val="28"/>
          <w:szCs w:val="28"/>
        </w:rPr>
        <w:t xml:space="preserve">ANNEXE </w:t>
      </w:r>
      <w:r w:rsidRPr="00924C68">
        <w:rPr>
          <w:b/>
          <w:bCs/>
          <w:sz w:val="28"/>
          <w:szCs w:val="28"/>
        </w:rPr>
        <w:t>3</w:t>
      </w:r>
      <w:r w:rsidRPr="00A360CB">
        <w:rPr>
          <w:b/>
          <w:bCs/>
          <w:sz w:val="28"/>
          <w:szCs w:val="28"/>
        </w:rPr>
        <w:t xml:space="preserve"> </w:t>
      </w:r>
      <w:r w:rsidRPr="00924C68">
        <w:rPr>
          <w:b/>
          <w:bCs/>
          <w:sz w:val="28"/>
          <w:szCs w:val="28"/>
        </w:rPr>
        <w:t>-</w:t>
      </w:r>
      <w:r w:rsidRPr="00A360CB">
        <w:rPr>
          <w:b/>
          <w:bCs/>
          <w:sz w:val="28"/>
          <w:szCs w:val="28"/>
        </w:rPr>
        <w:t xml:space="preserve"> </w:t>
      </w:r>
      <w:r w:rsidRPr="00924C68">
        <w:rPr>
          <w:b/>
          <w:bCs/>
          <w:sz w:val="28"/>
          <w:szCs w:val="28"/>
        </w:rPr>
        <w:t>Suivi des questions et réponses</w:t>
      </w:r>
    </w:p>
    <w:p w14:paraId="5D1F1D32" w14:textId="77777777" w:rsidR="003E5977" w:rsidRPr="00924C68" w:rsidRDefault="003E5977" w:rsidP="003E5977"/>
    <w:p w14:paraId="0DAFE02F" w14:textId="07A96091" w:rsidR="003E5977" w:rsidRPr="00924C68" w:rsidRDefault="003E5977" w:rsidP="003E5977">
      <w:pPr>
        <w:jc w:val="both"/>
      </w:pPr>
      <w:r w:rsidRPr="00924C68">
        <w:t xml:space="preserve">Cette annexe permet aux porteurs de projets de formaliser leurs questions concernant le présent AMI. Il permet de fixer une trame et d’assurer un meilleur suivi des échanges. </w:t>
      </w:r>
      <w:r w:rsidR="00E62856" w:rsidRPr="00924C68">
        <w:t>Il servira aussi aux me</w:t>
      </w:r>
      <w:r w:rsidR="00384B08" w:rsidRPr="00924C68">
        <w:t xml:space="preserve">mbres </w:t>
      </w:r>
      <w:r w:rsidR="00F07898" w:rsidRPr="00924C68">
        <w:t>du comité de suivi de la consultation à formaliser leurs questions envers les porteurs de projets.</w:t>
      </w:r>
    </w:p>
    <w:tbl>
      <w:tblPr>
        <w:tblStyle w:val="Grilledutableau"/>
        <w:tblW w:w="10287" w:type="dxa"/>
        <w:jc w:val="center"/>
        <w:tblBorders>
          <w:top w:val="single" w:sz="4" w:space="0" w:color="D0CECE" w:themeColor="background2" w:themeShade="E6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6743"/>
      </w:tblGrid>
      <w:tr w:rsidR="003E5977" w:rsidRPr="00924C68" w14:paraId="15C266DD" w14:textId="77777777" w:rsidTr="00C7603C">
        <w:trPr>
          <w:jc w:val="center"/>
        </w:trPr>
        <w:tc>
          <w:tcPr>
            <w:tcW w:w="1028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381676" w14:textId="77777777" w:rsidR="003E5977" w:rsidRPr="00924C68" w:rsidRDefault="003E5977" w:rsidP="00C7603C">
            <w:pPr>
              <w:pStyle w:val="FICHETITRE"/>
            </w:pPr>
            <w:r w:rsidRPr="00924C68">
              <w:rPr>
                <w:color w:val="2F5496" w:themeColor="accent1" w:themeShade="BF"/>
              </w:rPr>
              <w:t>Informations</w:t>
            </w:r>
          </w:p>
        </w:tc>
      </w:tr>
      <w:tr w:rsidR="003E5977" w:rsidRPr="00924C68" w14:paraId="45B51EF6" w14:textId="77777777" w:rsidTr="00C7603C">
        <w:trPr>
          <w:trHeight w:val="925"/>
          <w:jc w:val="center"/>
        </w:trPr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DF0F663" w14:textId="77777777" w:rsidR="003E5977" w:rsidRPr="00924C68" w:rsidRDefault="003E5977" w:rsidP="00C7603C">
            <w:pPr>
              <w:pStyle w:val="FICHETabentree"/>
            </w:pPr>
            <w:r w:rsidRPr="00924C68">
              <w:t>(Nom et Coordonnées)</w:t>
            </w:r>
          </w:p>
        </w:tc>
        <w:tc>
          <w:tcPr>
            <w:tcW w:w="67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0292676" w14:textId="77777777" w:rsidR="003E5977" w:rsidRPr="00924C68" w:rsidRDefault="003E5977" w:rsidP="00C7603C">
            <w:pPr>
              <w:pStyle w:val="FICHETabentree"/>
            </w:pPr>
          </w:p>
        </w:tc>
      </w:tr>
      <w:tr w:rsidR="003E5977" w:rsidRPr="00924C68" w14:paraId="3E032572" w14:textId="77777777" w:rsidTr="00C7603C">
        <w:trPr>
          <w:trHeight w:val="1149"/>
          <w:jc w:val="center"/>
        </w:trPr>
        <w:tc>
          <w:tcPr>
            <w:tcW w:w="3544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</w:tcPr>
          <w:p w14:paraId="50718FA5" w14:textId="77777777" w:rsidR="003E5977" w:rsidRPr="00924C68" w:rsidRDefault="003E5977" w:rsidP="00C7603C">
            <w:pPr>
              <w:pStyle w:val="FICHETabentree"/>
            </w:pPr>
            <w:r w:rsidRPr="00924C68">
              <w:t>Nom du projet</w:t>
            </w:r>
          </w:p>
        </w:tc>
        <w:tc>
          <w:tcPr>
            <w:tcW w:w="6743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</w:tcPr>
          <w:p w14:paraId="2FA091B9" w14:textId="77777777" w:rsidR="003E5977" w:rsidRPr="00924C68" w:rsidRDefault="003E5977" w:rsidP="00C7603C">
            <w:pPr>
              <w:pStyle w:val="FICHETabentree"/>
            </w:pPr>
          </w:p>
        </w:tc>
      </w:tr>
      <w:tr w:rsidR="003E5977" w:rsidRPr="00924C68" w14:paraId="05F9DB1D" w14:textId="77777777" w:rsidTr="00C7603C">
        <w:trPr>
          <w:jc w:val="center"/>
        </w:trPr>
        <w:tc>
          <w:tcPr>
            <w:tcW w:w="1028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9C06BF2" w14:textId="77777777" w:rsidR="003E5977" w:rsidRPr="00924C68" w:rsidRDefault="003E5977" w:rsidP="00C7603C">
            <w:pPr>
              <w:pStyle w:val="FICHETITRE"/>
              <w:jc w:val="left"/>
            </w:pPr>
            <w:r w:rsidRPr="00924C68">
              <w:rPr>
                <w:color w:val="2F5496" w:themeColor="accent1" w:themeShade="BF"/>
              </w:rPr>
              <w:t>Code couleur</w:t>
            </w:r>
          </w:p>
        </w:tc>
      </w:tr>
      <w:tr w:rsidR="003E5977" w:rsidRPr="00924C68" w14:paraId="1B7981BF" w14:textId="77777777" w:rsidTr="00C7603C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57A3DA" w14:textId="6081EB38" w:rsidR="003E5977" w:rsidRPr="00924C68" w:rsidRDefault="00066143" w:rsidP="003E5977">
            <w:pPr>
              <w:numPr>
                <w:ilvl w:val="0"/>
                <w:numId w:val="23"/>
              </w:numPr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924C68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Porteur de projet</w:t>
            </w:r>
          </w:p>
          <w:p w14:paraId="0635C481" w14:textId="77777777" w:rsidR="003E5977" w:rsidRPr="00924C68" w:rsidRDefault="003E5977" w:rsidP="00C7603C">
            <w:pPr>
              <w:ind w:left="7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  <w:p w14:paraId="57C04854" w14:textId="6A9CF2AB" w:rsidR="003E5977" w:rsidRPr="00924C68" w:rsidRDefault="003E5977" w:rsidP="003E5977">
            <w:pPr>
              <w:numPr>
                <w:ilvl w:val="0"/>
                <w:numId w:val="23"/>
              </w:numPr>
              <w:jc w:val="both"/>
              <w:rPr>
                <w:rFonts w:ascii="Arial" w:eastAsia="Times New Roman" w:hAnsi="Arial" w:cs="Times New Roman"/>
                <w:b/>
                <w:bCs/>
                <w:color w:val="2F5496" w:themeColor="accent1" w:themeShade="BF"/>
                <w:sz w:val="20"/>
                <w:szCs w:val="20"/>
                <w:lang w:eastAsia="fr-FR"/>
              </w:rPr>
            </w:pPr>
            <w:r w:rsidRPr="00924C68">
              <w:rPr>
                <w:rFonts w:ascii="Arial" w:eastAsia="Times New Roman" w:hAnsi="Arial" w:cs="Times New Roman"/>
                <w:b/>
                <w:bCs/>
                <w:color w:val="2F5496" w:themeColor="accent1" w:themeShade="BF"/>
                <w:sz w:val="20"/>
                <w:szCs w:val="20"/>
                <w:lang w:eastAsia="fr-FR"/>
              </w:rPr>
              <w:t>GRTgaz</w:t>
            </w:r>
          </w:p>
          <w:p w14:paraId="06A39297" w14:textId="77777777" w:rsidR="003E5977" w:rsidRPr="00924C68" w:rsidRDefault="003E5977" w:rsidP="00C7603C">
            <w:pPr>
              <w:pStyle w:val="FICHETabentree"/>
              <w:jc w:val="left"/>
            </w:pPr>
          </w:p>
        </w:tc>
        <w:tc>
          <w:tcPr>
            <w:tcW w:w="67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3B56B0" w14:textId="77777777" w:rsidR="003E5977" w:rsidRPr="00924C68" w:rsidRDefault="003E5977" w:rsidP="00C7603C">
            <w:pPr>
              <w:jc w:val="both"/>
              <w:rPr>
                <w:rFonts w:ascii="Arial" w:eastAsia="Times New Roman" w:hAnsi="Arial" w:cs="Times New Roman"/>
                <w:color w:val="E36C0A"/>
                <w:sz w:val="20"/>
                <w:szCs w:val="20"/>
                <w:lang w:eastAsia="fr-FR"/>
              </w:rPr>
            </w:pPr>
          </w:p>
        </w:tc>
      </w:tr>
      <w:tr w:rsidR="003E5977" w:rsidRPr="00924C68" w14:paraId="08CAB575" w14:textId="77777777" w:rsidTr="00C760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F732DC4" w14:textId="77777777" w:rsidR="003E5977" w:rsidRPr="00924C68" w:rsidRDefault="003E5977" w:rsidP="00C7603C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14:paraId="20AF8695" w14:textId="77777777" w:rsidR="003E5977" w:rsidRPr="00924C68" w:rsidRDefault="003E5977" w:rsidP="00C7603C">
            <w:pPr>
              <w:rPr>
                <w:rFonts w:cs="Arial"/>
                <w:b/>
                <w:bCs/>
                <w:color w:val="000000" w:themeColor="text1"/>
              </w:rPr>
            </w:pPr>
            <w:r w:rsidRPr="00924C68">
              <w:rPr>
                <w:rFonts w:cs="Arial"/>
                <w:b/>
                <w:bCs/>
                <w:color w:val="000000" w:themeColor="text1"/>
              </w:rPr>
              <w:t>En attente de réponse</w:t>
            </w:r>
          </w:p>
        </w:tc>
      </w:tr>
      <w:tr w:rsidR="003E5977" w:rsidRPr="00924C68" w14:paraId="4C2C3F39" w14:textId="77777777" w:rsidTr="00C760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3A00D3D" w14:textId="77777777" w:rsidR="003E5977" w:rsidRPr="00924C68" w:rsidRDefault="003E5977" w:rsidP="00C7603C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14:paraId="0E28BECC" w14:textId="77777777" w:rsidR="003E5977" w:rsidRPr="00924C68" w:rsidRDefault="003E5977" w:rsidP="00C7603C">
            <w:pPr>
              <w:rPr>
                <w:rFonts w:cs="Arial"/>
                <w:b/>
                <w:bCs/>
                <w:color w:val="000000" w:themeColor="text1"/>
              </w:rPr>
            </w:pPr>
            <w:r w:rsidRPr="00924C68">
              <w:rPr>
                <w:rFonts w:cs="Arial"/>
                <w:b/>
                <w:bCs/>
                <w:color w:val="000000" w:themeColor="text1"/>
              </w:rPr>
              <w:t>Discussion validée</w:t>
            </w:r>
          </w:p>
        </w:tc>
      </w:tr>
    </w:tbl>
    <w:p w14:paraId="6813DF8E" w14:textId="5D7431E9" w:rsidR="003E5977" w:rsidRPr="00924C68" w:rsidRDefault="003E5977" w:rsidP="003E59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1441"/>
        <w:gridCol w:w="4460"/>
        <w:gridCol w:w="3082"/>
      </w:tblGrid>
      <w:tr w:rsidR="00924C68" w:rsidRPr="00924C68" w14:paraId="5F22FE23" w14:textId="77777777" w:rsidTr="00924C68">
        <w:tc>
          <w:tcPr>
            <w:tcW w:w="977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C9648C" w14:textId="7E18FD42" w:rsidR="00924C68" w:rsidRPr="00B933AC" w:rsidRDefault="00924C68" w:rsidP="00924C68">
            <w:pPr>
              <w:jc w:val="center"/>
              <w:rPr>
                <w:b/>
                <w:bCs/>
                <w:sz w:val="28"/>
                <w:szCs w:val="28"/>
              </w:rPr>
            </w:pPr>
            <w:r w:rsidRPr="00B933AC">
              <w:rPr>
                <w:b/>
                <w:bCs/>
                <w:color w:val="2F5496" w:themeColor="accent1" w:themeShade="BF"/>
                <w:sz w:val="28"/>
                <w:szCs w:val="28"/>
              </w:rPr>
              <w:t>Liste de questions</w:t>
            </w:r>
          </w:p>
        </w:tc>
      </w:tr>
      <w:tr w:rsidR="00924C68" w:rsidRPr="00924C68" w14:paraId="3C91A3DD" w14:textId="77777777" w:rsidTr="00924C68">
        <w:tc>
          <w:tcPr>
            <w:tcW w:w="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7628" w14:textId="7B722CFF" w:rsidR="00924C68" w:rsidRPr="00433F50" w:rsidRDefault="00924C68" w:rsidP="00924C68">
            <w:pPr>
              <w:jc w:val="center"/>
              <w:rPr>
                <w:b/>
                <w:bCs/>
                <w:sz w:val="24"/>
                <w:szCs w:val="24"/>
              </w:rPr>
            </w:pPr>
            <w:r w:rsidRPr="00433F50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DB686" w14:textId="37315CD1" w:rsidR="00924C68" w:rsidRPr="00433F50" w:rsidRDefault="00924C68" w:rsidP="00924C68">
            <w:pPr>
              <w:jc w:val="center"/>
              <w:rPr>
                <w:b/>
                <w:bCs/>
                <w:sz w:val="24"/>
                <w:szCs w:val="24"/>
              </w:rPr>
            </w:pPr>
            <w:r w:rsidRPr="00433F50">
              <w:rPr>
                <w:b/>
                <w:bCs/>
                <w:sz w:val="24"/>
                <w:szCs w:val="24"/>
              </w:rPr>
              <w:t>Destinataire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FEBED" w14:textId="3FF10AF5" w:rsidR="00924C68" w:rsidRPr="00433F50" w:rsidRDefault="00924C68" w:rsidP="00924C68">
            <w:pPr>
              <w:jc w:val="center"/>
              <w:rPr>
                <w:b/>
                <w:bCs/>
                <w:sz w:val="24"/>
                <w:szCs w:val="24"/>
              </w:rPr>
            </w:pPr>
            <w:r w:rsidRPr="00433F50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AB43E" w14:textId="59222AE1" w:rsidR="00924C68" w:rsidRPr="00433F50" w:rsidRDefault="00924C68" w:rsidP="00924C68">
            <w:pPr>
              <w:jc w:val="center"/>
              <w:rPr>
                <w:b/>
                <w:bCs/>
                <w:sz w:val="24"/>
                <w:szCs w:val="24"/>
              </w:rPr>
            </w:pPr>
            <w:r w:rsidRPr="00433F50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924C68" w:rsidRPr="00924C68" w14:paraId="744FF85F" w14:textId="77777777" w:rsidTr="0092613B">
        <w:trPr>
          <w:trHeight w:val="732"/>
        </w:trPr>
        <w:tc>
          <w:tcPr>
            <w:tcW w:w="8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A481A25" w14:textId="2C5A01F3" w:rsidR="00924C68" w:rsidRPr="00924C68" w:rsidRDefault="00924C68" w:rsidP="00924C68">
            <w:pPr>
              <w:jc w:val="center"/>
              <w:rPr>
                <w:b/>
                <w:bCs/>
              </w:rPr>
            </w:pPr>
            <w:r w:rsidRPr="00924C68">
              <w:rPr>
                <w:b/>
                <w:bCs/>
              </w:rPr>
              <w:t>Q1</w:t>
            </w:r>
          </w:p>
        </w:tc>
        <w:tc>
          <w:tcPr>
            <w:tcW w:w="133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1FD481" w14:textId="03ADF390" w:rsidR="00924C68" w:rsidRPr="00433F50" w:rsidRDefault="00924C68" w:rsidP="00924C68">
            <w:pPr>
              <w:jc w:val="center"/>
              <w:rPr>
                <w:i/>
                <w:iCs/>
                <w:sz w:val="20"/>
                <w:szCs w:val="20"/>
              </w:rPr>
            </w:pPr>
            <w:r w:rsidRPr="00433F50">
              <w:rPr>
                <w:i/>
                <w:iCs/>
                <w:sz w:val="20"/>
                <w:szCs w:val="20"/>
              </w:rPr>
              <w:t>GRTgaz / Porteur de projet</w:t>
            </w:r>
          </w:p>
        </w:tc>
        <w:tc>
          <w:tcPr>
            <w:tcW w:w="4515" w:type="dxa"/>
            <w:tcBorders>
              <w:top w:val="single" w:sz="4" w:space="0" w:color="auto"/>
              <w:bottom w:val="dashSmallGap" w:sz="4" w:space="0" w:color="auto"/>
            </w:tcBorders>
          </w:tcPr>
          <w:p w14:paraId="0F285B9E" w14:textId="77777777" w:rsidR="00924C68" w:rsidRPr="00433F50" w:rsidRDefault="00924C68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dashSmallGap" w:sz="4" w:space="0" w:color="auto"/>
            </w:tcBorders>
          </w:tcPr>
          <w:p w14:paraId="1A4F6E87" w14:textId="77777777" w:rsidR="00924C68" w:rsidRPr="00433F50" w:rsidRDefault="00924C68" w:rsidP="00924C68">
            <w:pPr>
              <w:rPr>
                <w:sz w:val="20"/>
                <w:szCs w:val="20"/>
              </w:rPr>
            </w:pPr>
          </w:p>
        </w:tc>
      </w:tr>
      <w:tr w:rsidR="00924C68" w:rsidRPr="00924C68" w14:paraId="43B1C28B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AF851B8" w14:textId="51120696" w:rsidR="00924C68" w:rsidRPr="00924C68" w:rsidRDefault="00924C68" w:rsidP="00924C68">
            <w:pPr>
              <w:jc w:val="center"/>
              <w:rPr>
                <w:b/>
                <w:bCs/>
              </w:rPr>
            </w:pPr>
            <w:r w:rsidRPr="00924C68">
              <w:rPr>
                <w:b/>
                <w:bCs/>
              </w:rPr>
              <w:lastRenderedPageBreak/>
              <w:t>Q2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63C766" w14:textId="77777777" w:rsidR="00924C68" w:rsidRPr="00433F50" w:rsidRDefault="00924C68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E57FCE" w14:textId="77777777" w:rsidR="00924C68" w:rsidRPr="00433F50" w:rsidRDefault="00924C68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4BCF4" w14:textId="77777777" w:rsidR="00924C68" w:rsidRPr="00433F50" w:rsidRDefault="00924C68" w:rsidP="00924C68">
            <w:pPr>
              <w:rPr>
                <w:sz w:val="20"/>
                <w:szCs w:val="20"/>
              </w:rPr>
            </w:pPr>
          </w:p>
        </w:tc>
      </w:tr>
      <w:tr w:rsidR="00433F50" w:rsidRPr="00924C68" w14:paraId="5676D15F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127F2B6C" w14:textId="5079A5BE" w:rsidR="00433F50" w:rsidRPr="00924C68" w:rsidRDefault="00433F50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B1926C" w14:textId="77777777" w:rsidR="00433F50" w:rsidRPr="00433F50" w:rsidRDefault="00433F50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4AF7F3" w14:textId="77777777" w:rsidR="00433F50" w:rsidRPr="00433F50" w:rsidRDefault="00433F50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170064" w14:textId="77777777" w:rsidR="00433F50" w:rsidRPr="00433F50" w:rsidRDefault="00433F50" w:rsidP="00924C68">
            <w:pPr>
              <w:rPr>
                <w:sz w:val="20"/>
                <w:szCs w:val="20"/>
              </w:rPr>
            </w:pPr>
          </w:p>
        </w:tc>
      </w:tr>
      <w:tr w:rsidR="00433F50" w:rsidRPr="00924C68" w14:paraId="6574513E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115114CE" w14:textId="388A3A99" w:rsidR="00433F50" w:rsidRPr="00924C68" w:rsidRDefault="00433F50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7D88F" w14:textId="77777777" w:rsidR="00433F50" w:rsidRPr="00433F50" w:rsidRDefault="00433F50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BC8DB" w14:textId="77777777" w:rsidR="00433F50" w:rsidRPr="00433F50" w:rsidRDefault="00433F50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354A68" w14:textId="77777777" w:rsidR="00433F50" w:rsidRPr="00433F50" w:rsidRDefault="00433F50" w:rsidP="00924C68">
            <w:pPr>
              <w:rPr>
                <w:sz w:val="20"/>
                <w:szCs w:val="20"/>
              </w:rPr>
            </w:pPr>
          </w:p>
        </w:tc>
      </w:tr>
      <w:tr w:rsidR="00433F50" w:rsidRPr="00924C68" w14:paraId="352A98F0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250EFAAC" w14:textId="7ED1AC76" w:rsidR="00433F50" w:rsidRPr="00924C68" w:rsidRDefault="00433F50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37000" w14:textId="77777777" w:rsidR="00433F50" w:rsidRPr="00433F50" w:rsidRDefault="00433F50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DC8FD5" w14:textId="77777777" w:rsidR="00433F50" w:rsidRPr="00433F50" w:rsidRDefault="00433F50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6C46F" w14:textId="77777777" w:rsidR="00433F50" w:rsidRPr="00433F50" w:rsidRDefault="00433F50" w:rsidP="00924C68">
            <w:pPr>
              <w:rPr>
                <w:sz w:val="20"/>
                <w:szCs w:val="20"/>
              </w:rPr>
            </w:pPr>
          </w:p>
        </w:tc>
      </w:tr>
      <w:tr w:rsidR="0092613B" w:rsidRPr="00924C68" w14:paraId="42E5DD61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4E500C6F" w14:textId="6C041223" w:rsidR="0092613B" w:rsidRDefault="0092613B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Q5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9DE02" w14:textId="77777777" w:rsidR="0092613B" w:rsidRPr="00433F50" w:rsidRDefault="0092613B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C6D64E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8579C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</w:tr>
      <w:tr w:rsidR="0092613B" w:rsidRPr="00924C68" w14:paraId="7E253B8E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28EA4476" w14:textId="6502224D" w:rsidR="0092613B" w:rsidRDefault="0092613B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Q6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12242" w14:textId="77777777" w:rsidR="0092613B" w:rsidRPr="00433F50" w:rsidRDefault="0092613B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9C0B14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1D496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</w:tr>
      <w:tr w:rsidR="0092613B" w:rsidRPr="00924C68" w14:paraId="47FED7E0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E45B3F6" w14:textId="52161F82" w:rsidR="0092613B" w:rsidRDefault="0092613B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Q7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15EB16" w14:textId="77777777" w:rsidR="0092613B" w:rsidRPr="00433F50" w:rsidRDefault="0092613B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89B9D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689BD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</w:tr>
      <w:tr w:rsidR="0092613B" w:rsidRPr="00924C68" w14:paraId="5EA79B79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2A23E63F" w14:textId="2DFDBB35" w:rsidR="0092613B" w:rsidRDefault="0092613B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Q8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44BCB4" w14:textId="77777777" w:rsidR="0092613B" w:rsidRPr="00433F50" w:rsidRDefault="0092613B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08199C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CB55CE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</w:tr>
      <w:tr w:rsidR="0092613B" w:rsidRPr="00924C68" w14:paraId="26FD41A3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D8C8BEB" w14:textId="7B3805B3" w:rsidR="0092613B" w:rsidRDefault="0092613B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Q9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E09DD9" w14:textId="77777777" w:rsidR="0092613B" w:rsidRPr="00433F50" w:rsidRDefault="0092613B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1461C0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6ED60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</w:tr>
      <w:tr w:rsidR="0092613B" w:rsidRPr="00924C68" w14:paraId="3DFF3183" w14:textId="77777777" w:rsidTr="0092613B">
        <w:trPr>
          <w:trHeight w:val="732"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6F2AA87E" w14:textId="4B920560" w:rsidR="0092613B" w:rsidRDefault="0092613B" w:rsidP="00924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Q10</w:t>
            </w:r>
          </w:p>
        </w:tc>
        <w:tc>
          <w:tcPr>
            <w:tcW w:w="1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EEDB9" w14:textId="77777777" w:rsidR="0092613B" w:rsidRPr="00433F50" w:rsidRDefault="0092613B" w:rsidP="0092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42A71A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116292" w14:textId="77777777" w:rsidR="0092613B" w:rsidRPr="00433F50" w:rsidRDefault="0092613B" w:rsidP="00924C68">
            <w:pPr>
              <w:rPr>
                <w:sz w:val="20"/>
                <w:szCs w:val="20"/>
              </w:rPr>
            </w:pPr>
          </w:p>
        </w:tc>
      </w:tr>
    </w:tbl>
    <w:p w14:paraId="4BF79E8C" w14:textId="77777777" w:rsidR="000E0D94" w:rsidRPr="00924C68" w:rsidRDefault="000E0D94" w:rsidP="003E5977"/>
    <w:sectPr w:rsidR="000E0D94" w:rsidRPr="00924C68" w:rsidSect="00ED5A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992" w:bottom="1135" w:left="1134" w:header="192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1056" w14:textId="77777777" w:rsidR="00224EFF" w:rsidRDefault="00224EFF" w:rsidP="00EE1571">
      <w:pPr>
        <w:spacing w:after="0" w:line="240" w:lineRule="auto"/>
      </w:pPr>
      <w:r>
        <w:separator/>
      </w:r>
    </w:p>
    <w:p w14:paraId="04647D46" w14:textId="77777777" w:rsidR="00224EFF" w:rsidRDefault="00224EFF"/>
  </w:endnote>
  <w:endnote w:type="continuationSeparator" w:id="0">
    <w:p w14:paraId="4C918C6F" w14:textId="77777777" w:rsidR="00224EFF" w:rsidRDefault="00224EFF" w:rsidP="00EE1571">
      <w:pPr>
        <w:spacing w:after="0" w:line="240" w:lineRule="auto"/>
      </w:pPr>
      <w:r>
        <w:continuationSeparator/>
      </w:r>
    </w:p>
    <w:p w14:paraId="06C54A3B" w14:textId="77777777" w:rsidR="00224EFF" w:rsidRDefault="00224EFF"/>
  </w:endnote>
  <w:endnote w:type="continuationNotice" w:id="1">
    <w:p w14:paraId="530AD830" w14:textId="77777777" w:rsidR="00224EFF" w:rsidRDefault="00224EFF">
      <w:pPr>
        <w:spacing w:after="0" w:line="240" w:lineRule="auto"/>
      </w:pPr>
    </w:p>
    <w:p w14:paraId="62147EB4" w14:textId="77777777" w:rsidR="00224EFF" w:rsidRDefault="00224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E300" w14:textId="43C03022" w:rsidR="0037504C" w:rsidRDefault="004F046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035BD2" wp14:editId="52F27A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" name="Zone de texte 10" descr="Classification GRTgaz : Public [X] Interne [ ] Diffusion limitée [ ] Confidentiel entreprise [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8A9A3" w14:textId="5800CD52" w:rsidR="004F046C" w:rsidRPr="004F046C" w:rsidRDefault="004F046C" w:rsidP="004F04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F046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Classification GRTgaz : Public [X] Interne [ ] Diffusion limitée [ ] Confidentiel entreprise [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35BD2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alt="Classification GRTgaz : Public [X] Interne [ ] Diffusion limitée [ ] Confidentiel entreprise [ ]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928A9A3" w14:textId="5800CD52" w:rsidR="004F046C" w:rsidRPr="004F046C" w:rsidRDefault="004F046C" w:rsidP="004F04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F046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Classification GRTgaz : Public [X] Interne [ ] Diffusion limitée [ ] Confidentiel entreprise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B8F2" w14:textId="1B9F5778" w:rsidR="00625208" w:rsidRDefault="004F046C">
    <w:pPr>
      <w:pStyle w:val="Pieddepage"/>
      <w:jc w:val="center"/>
      <w:rPr>
        <w:caps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EB4A98" wp14:editId="78AB09B2">
              <wp:simplePos x="723900" y="95313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" name="Zone de texte 11" descr="Classification GRTgaz : Public [X] Interne [ ] Diffusion limitée [ ] Confidentiel entreprise [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BE43D" w14:textId="1A8FEF60" w:rsidR="004F046C" w:rsidRPr="004F046C" w:rsidRDefault="004F046C" w:rsidP="004F04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F046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Classification GRTgaz : Public [X] Interne [ ] Diffusion limitée [ ] Confidentiel entreprise [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A98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alt="Classification GRTgaz : Public [X] Interne [ ] Diffusion limitée [ ] Confidentiel entreprise [ ]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F9BE43D" w14:textId="1A8FEF60" w:rsidR="004F046C" w:rsidRPr="004F046C" w:rsidRDefault="004F046C" w:rsidP="004F04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F046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Classification GRTgaz : Public [X] Interne [ ] Diffusion limitée [ ] Confidentiel entreprise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5208">
      <w:rPr>
        <w:caps/>
        <w:color w:val="4472C4" w:themeColor="accent1"/>
      </w:rPr>
      <w:fldChar w:fldCharType="begin"/>
    </w:r>
    <w:r w:rsidR="00625208">
      <w:rPr>
        <w:caps/>
        <w:color w:val="4472C4" w:themeColor="accent1"/>
      </w:rPr>
      <w:instrText>PAGE   \* MERGEFORMAT</w:instrText>
    </w:r>
    <w:r w:rsidR="00625208">
      <w:rPr>
        <w:caps/>
        <w:color w:val="4472C4" w:themeColor="accent1"/>
      </w:rPr>
      <w:fldChar w:fldCharType="separate"/>
    </w:r>
    <w:r w:rsidR="00625208">
      <w:rPr>
        <w:caps/>
        <w:color w:val="4472C4" w:themeColor="accent1"/>
      </w:rPr>
      <w:t>2</w:t>
    </w:r>
    <w:r w:rsidR="00625208">
      <w:rPr>
        <w:caps/>
        <w:color w:val="4472C4" w:themeColor="accent1"/>
      </w:rPr>
      <w:fldChar w:fldCharType="end"/>
    </w:r>
  </w:p>
  <w:p w14:paraId="04E144B6" w14:textId="5115ABB8" w:rsidR="00E13D5D" w:rsidRDefault="00E13D5D">
    <w:pPr>
      <w:pStyle w:val="Pieddepage"/>
      <w:jc w:val="center"/>
      <w:rPr>
        <w:caps/>
        <w:color w:val="4472C4" w:themeColor="accent1"/>
      </w:rPr>
    </w:pPr>
  </w:p>
  <w:p w14:paraId="388AB9F4" w14:textId="77777777" w:rsidR="00E13D5D" w:rsidRPr="008D4CDA" w:rsidRDefault="00E13D5D" w:rsidP="00E13D5D">
    <w:pPr>
      <w:pStyle w:val="Pieddepage"/>
      <w:jc w:val="center"/>
      <w:rPr>
        <w:caps/>
        <w:color w:val="4472C4" w:themeColor="accent1"/>
        <w:sz w:val="12"/>
        <w:szCs w:val="12"/>
      </w:rPr>
    </w:pPr>
    <w:r w:rsidRPr="008D4CDA">
      <w:rPr>
        <w:caps/>
        <w:color w:val="4472C4" w:themeColor="accent1"/>
        <w:sz w:val="12"/>
        <w:szCs w:val="12"/>
      </w:rPr>
      <w:t>Comité Stratégique de Filière</w:t>
    </w:r>
    <w:r w:rsidRPr="0004261D">
      <w:rPr>
        <w:caps/>
        <w:color w:val="4472C4" w:themeColor="accent1"/>
        <w:sz w:val="12"/>
        <w:szCs w:val="12"/>
      </w:rPr>
      <w:t xml:space="preserve"> - </w:t>
    </w:r>
    <w:r w:rsidRPr="008D4CDA">
      <w:rPr>
        <w:caps/>
        <w:color w:val="4472C4" w:themeColor="accent1"/>
        <w:sz w:val="12"/>
        <w:szCs w:val="12"/>
      </w:rPr>
      <w:t>Nouveaux Systèmes Energétiques</w:t>
    </w:r>
  </w:p>
  <w:p w14:paraId="14CF16A8" w14:textId="77777777" w:rsidR="00E13D5D" w:rsidRDefault="00E13D5D" w:rsidP="00E13D5D">
    <w:pPr>
      <w:pStyle w:val="Pieddepage"/>
      <w:jc w:val="center"/>
      <w:rPr>
        <w:caps/>
        <w:color w:val="4472C4" w:themeColor="accent1"/>
        <w:sz w:val="12"/>
        <w:szCs w:val="12"/>
      </w:rPr>
    </w:pPr>
    <w:r w:rsidRPr="008D4CDA">
      <w:rPr>
        <w:caps/>
        <w:color w:val="4472C4" w:themeColor="accent1"/>
        <w:sz w:val="12"/>
        <w:szCs w:val="12"/>
      </w:rPr>
      <w:t>Appel à Manifestation d’Intérêt (AMI) – Pyrogazéification pour Injection</w:t>
    </w:r>
  </w:p>
  <w:p w14:paraId="2A522F1E" w14:textId="50B12724" w:rsidR="001062B7" w:rsidRDefault="00E13D5D" w:rsidP="00E13D5D">
    <w:pPr>
      <w:pStyle w:val="Pieddepage"/>
      <w:jc w:val="center"/>
    </w:pPr>
    <w:r>
      <w:rPr>
        <w:caps/>
        <w:color w:val="4472C4" w:themeColor="accent1"/>
        <w:sz w:val="12"/>
        <w:szCs w:val="12"/>
      </w:rPr>
      <w:t xml:space="preserve">Annexe </w:t>
    </w:r>
    <w:r w:rsidR="0037504C">
      <w:rPr>
        <w:caps/>
        <w:color w:val="4472C4" w:themeColor="accent1"/>
        <w:sz w:val="12"/>
        <w:szCs w:val="12"/>
      </w:rPr>
      <w:t>3</w:t>
    </w:r>
    <w:r w:rsidRPr="008D4CDA">
      <w:rPr>
        <w:caps/>
        <w:color w:val="4472C4" w:themeColor="accent1"/>
        <w:sz w:val="12"/>
        <w:szCs w:val="12"/>
      </w:rPr>
      <w:t xml:space="preserve"> </w:t>
    </w:r>
    <w:r w:rsidR="00FE4692">
      <w:rPr>
        <w:caps/>
        <w:color w:val="4472C4" w:themeColor="accent1"/>
        <w:sz w:val="12"/>
        <w:szCs w:val="12"/>
      </w:rPr>
      <w:t xml:space="preserve">du Reglement de l’AMI </w:t>
    </w:r>
  </w:p>
  <w:p w14:paraId="767B2404" w14:textId="77777777" w:rsidR="00C45BA8" w:rsidRDefault="00C45B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C58D" w14:textId="469BD2FF" w:rsidR="0037504C" w:rsidRDefault="004F046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FA5202" wp14:editId="3CCDB0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9" name="Zone de texte 9" descr="Classification GRTgaz : Public [X] Interne [ ] Diffusion limitée [ ] Confidentiel entreprise [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2EB05" w14:textId="319EE912" w:rsidR="004F046C" w:rsidRPr="004F046C" w:rsidRDefault="004F046C" w:rsidP="004F04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F046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Classification GRTgaz : Public [X] Interne [ ] Diffusion limitée [ ] Confidentiel entreprise [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A5202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8" type="#_x0000_t202" alt="Classification GRTgaz : Public [X] Interne [ ] Diffusion limitée [ ] Confidentiel entreprise [ ]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722EB05" w14:textId="319EE912" w:rsidR="004F046C" w:rsidRPr="004F046C" w:rsidRDefault="004F046C" w:rsidP="004F04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F046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Classification GRTgaz : Public [X] Interne [ ] Diffusion limitée [ ] Confidentiel entreprise [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8564" w14:textId="77777777" w:rsidR="00224EFF" w:rsidRDefault="00224EFF" w:rsidP="00EE1571">
      <w:pPr>
        <w:spacing w:after="0" w:line="240" w:lineRule="auto"/>
      </w:pPr>
      <w:r>
        <w:separator/>
      </w:r>
    </w:p>
    <w:p w14:paraId="2FC03721" w14:textId="77777777" w:rsidR="00224EFF" w:rsidRDefault="00224EFF"/>
  </w:footnote>
  <w:footnote w:type="continuationSeparator" w:id="0">
    <w:p w14:paraId="0149275A" w14:textId="77777777" w:rsidR="00224EFF" w:rsidRDefault="00224EFF" w:rsidP="00EE1571">
      <w:pPr>
        <w:spacing w:after="0" w:line="240" w:lineRule="auto"/>
      </w:pPr>
      <w:r>
        <w:continuationSeparator/>
      </w:r>
    </w:p>
    <w:p w14:paraId="6E7752C7" w14:textId="77777777" w:rsidR="00224EFF" w:rsidRDefault="00224EFF"/>
  </w:footnote>
  <w:footnote w:type="continuationNotice" w:id="1">
    <w:p w14:paraId="52E05634" w14:textId="77777777" w:rsidR="00224EFF" w:rsidRDefault="00224EFF">
      <w:pPr>
        <w:spacing w:after="0" w:line="240" w:lineRule="auto"/>
      </w:pPr>
    </w:p>
    <w:p w14:paraId="0357F8EA" w14:textId="77777777" w:rsidR="00224EFF" w:rsidRDefault="00224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0FAA" w14:textId="77777777" w:rsidR="0037504C" w:rsidRDefault="003750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E635" w14:textId="38687F4D" w:rsidR="00E20D29" w:rsidRDefault="007B38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86E03" wp14:editId="0C3E35FE">
          <wp:simplePos x="0" y="0"/>
          <wp:positionH relativeFrom="margin">
            <wp:posOffset>2213637</wp:posOffset>
          </wp:positionH>
          <wp:positionV relativeFrom="paragraph">
            <wp:posOffset>-850597</wp:posOffset>
          </wp:positionV>
          <wp:extent cx="1526540" cy="947420"/>
          <wp:effectExtent l="0" t="0" r="0" b="5080"/>
          <wp:wrapTight wrapText="bothSides">
            <wp:wrapPolygon edited="0">
              <wp:start x="0" y="0"/>
              <wp:lineTo x="0" y="21282"/>
              <wp:lineTo x="21295" y="21282"/>
              <wp:lineTo x="21295" y="0"/>
              <wp:lineTo x="0" y="0"/>
            </wp:wrapPolygon>
          </wp:wrapTight>
          <wp:docPr id="1" name="Image 1" descr="CSF systèmes énergétiques | PEX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F systèmes énergétiques | PEX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1A675" w14:textId="77777777" w:rsidR="00C45BA8" w:rsidRDefault="00C45B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E28" w14:textId="77777777" w:rsidR="0037504C" w:rsidRDefault="003750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DEA"/>
    <w:multiLevelType w:val="hybridMultilevel"/>
    <w:tmpl w:val="8FDA3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8F"/>
    <w:multiLevelType w:val="hybridMultilevel"/>
    <w:tmpl w:val="0B844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1B14"/>
    <w:multiLevelType w:val="hybridMultilevel"/>
    <w:tmpl w:val="F6AE0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3A0"/>
    <w:multiLevelType w:val="hybridMultilevel"/>
    <w:tmpl w:val="63540FA8"/>
    <w:lvl w:ilvl="0" w:tplc="F4D429F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C6A8C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A4518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82E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A6F1A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E38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4562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7F40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87AC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C873D5"/>
    <w:multiLevelType w:val="hybridMultilevel"/>
    <w:tmpl w:val="C5B8A9DE"/>
    <w:lvl w:ilvl="0" w:tplc="6F684D6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677F"/>
    <w:multiLevelType w:val="hybridMultilevel"/>
    <w:tmpl w:val="7D28D246"/>
    <w:lvl w:ilvl="0" w:tplc="6ABE895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43C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07E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04F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6ACA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0B846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E1B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654C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6028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DB3E9F"/>
    <w:multiLevelType w:val="multilevel"/>
    <w:tmpl w:val="382A07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F84F8A"/>
    <w:multiLevelType w:val="hybridMultilevel"/>
    <w:tmpl w:val="22DEEFEC"/>
    <w:lvl w:ilvl="0" w:tplc="62909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52D1C"/>
    <w:multiLevelType w:val="hybridMultilevel"/>
    <w:tmpl w:val="96CCA224"/>
    <w:lvl w:ilvl="0" w:tplc="F1A27F0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BC10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A40BE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6AD8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30EA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E74BA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08598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63268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6CCB4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120303E"/>
    <w:multiLevelType w:val="hybridMultilevel"/>
    <w:tmpl w:val="CA000484"/>
    <w:lvl w:ilvl="0" w:tplc="68B2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2A526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98CEC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A6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A3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87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44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10165"/>
    <w:multiLevelType w:val="multilevel"/>
    <w:tmpl w:val="6ABAE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183297"/>
    <w:multiLevelType w:val="multilevel"/>
    <w:tmpl w:val="2EC485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B043ED"/>
    <w:multiLevelType w:val="hybridMultilevel"/>
    <w:tmpl w:val="2ED052C2"/>
    <w:lvl w:ilvl="0" w:tplc="7360A39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5B22"/>
    <w:multiLevelType w:val="hybridMultilevel"/>
    <w:tmpl w:val="9162F3D4"/>
    <w:lvl w:ilvl="0" w:tplc="2216F6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33635"/>
    <w:multiLevelType w:val="hybridMultilevel"/>
    <w:tmpl w:val="B21E9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E5474"/>
    <w:multiLevelType w:val="hybridMultilevel"/>
    <w:tmpl w:val="5DCCB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522E"/>
    <w:multiLevelType w:val="hybridMultilevel"/>
    <w:tmpl w:val="C924198C"/>
    <w:lvl w:ilvl="0" w:tplc="68B2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2A526">
      <w:numFmt w:val="none"/>
      <w:lvlText w:val=""/>
      <w:lvlJc w:val="left"/>
      <w:pPr>
        <w:tabs>
          <w:tab w:val="num" w:pos="360"/>
        </w:tabs>
      </w:pPr>
    </w:lvl>
    <w:lvl w:ilvl="2" w:tplc="68B2D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6A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EC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A6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A3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87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44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92F58"/>
    <w:multiLevelType w:val="multilevel"/>
    <w:tmpl w:val="1A44E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7C3989"/>
    <w:multiLevelType w:val="hybridMultilevel"/>
    <w:tmpl w:val="1812DE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B6CF5"/>
    <w:multiLevelType w:val="multilevel"/>
    <w:tmpl w:val="4D865F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936FB"/>
    <w:multiLevelType w:val="hybridMultilevel"/>
    <w:tmpl w:val="6CAA579C"/>
    <w:lvl w:ilvl="0" w:tplc="B3E046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65364"/>
    <w:multiLevelType w:val="hybridMultilevel"/>
    <w:tmpl w:val="CAAE2F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74C4C"/>
    <w:multiLevelType w:val="hybridMultilevel"/>
    <w:tmpl w:val="F7FC2B1E"/>
    <w:lvl w:ilvl="0" w:tplc="D9A4F24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824">
    <w:abstractNumId w:val="19"/>
  </w:num>
  <w:num w:numId="2" w16cid:durableId="407312587">
    <w:abstractNumId w:val="0"/>
  </w:num>
  <w:num w:numId="3" w16cid:durableId="1635480125">
    <w:abstractNumId w:val="2"/>
  </w:num>
  <w:num w:numId="4" w16cid:durableId="150223465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2845949">
    <w:abstractNumId w:val="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457871">
    <w:abstractNumId w:val="7"/>
  </w:num>
  <w:num w:numId="7" w16cid:durableId="1332754207">
    <w:abstractNumId w:val="17"/>
  </w:num>
  <w:num w:numId="8" w16cid:durableId="1442078">
    <w:abstractNumId w:val="8"/>
  </w:num>
  <w:num w:numId="9" w16cid:durableId="1501579534">
    <w:abstractNumId w:val="5"/>
  </w:num>
  <w:num w:numId="10" w16cid:durableId="1106195565">
    <w:abstractNumId w:val="3"/>
  </w:num>
  <w:num w:numId="11" w16cid:durableId="310253037">
    <w:abstractNumId w:val="4"/>
  </w:num>
  <w:num w:numId="12" w16cid:durableId="1248535325">
    <w:abstractNumId w:val="10"/>
  </w:num>
  <w:num w:numId="13" w16cid:durableId="1457525577">
    <w:abstractNumId w:val="11"/>
  </w:num>
  <w:num w:numId="14" w16cid:durableId="835875718">
    <w:abstractNumId w:val="22"/>
  </w:num>
  <w:num w:numId="15" w16cid:durableId="1793086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9407543">
    <w:abstractNumId w:val="20"/>
  </w:num>
  <w:num w:numId="17" w16cid:durableId="1834295863">
    <w:abstractNumId w:val="13"/>
  </w:num>
  <w:num w:numId="18" w16cid:durableId="1876959726">
    <w:abstractNumId w:val="21"/>
  </w:num>
  <w:num w:numId="19" w16cid:durableId="1559706265">
    <w:abstractNumId w:val="18"/>
  </w:num>
  <w:num w:numId="20" w16cid:durableId="1336109795">
    <w:abstractNumId w:val="6"/>
  </w:num>
  <w:num w:numId="21" w16cid:durableId="1337927607">
    <w:abstractNumId w:val="15"/>
  </w:num>
  <w:num w:numId="22" w16cid:durableId="1412199059">
    <w:abstractNumId w:val="14"/>
  </w:num>
  <w:num w:numId="23" w16cid:durableId="1219129028">
    <w:abstractNumId w:val="1"/>
  </w:num>
  <w:num w:numId="24" w16cid:durableId="43090059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EE"/>
    <w:rsid w:val="00000687"/>
    <w:rsid w:val="00000910"/>
    <w:rsid w:val="00000FDD"/>
    <w:rsid w:val="000022D4"/>
    <w:rsid w:val="00011710"/>
    <w:rsid w:val="000137E9"/>
    <w:rsid w:val="000307BA"/>
    <w:rsid w:val="0003136E"/>
    <w:rsid w:val="00031B64"/>
    <w:rsid w:val="000403F8"/>
    <w:rsid w:val="00050C9F"/>
    <w:rsid w:val="00050D81"/>
    <w:rsid w:val="0005421F"/>
    <w:rsid w:val="00066143"/>
    <w:rsid w:val="00080016"/>
    <w:rsid w:val="000803EB"/>
    <w:rsid w:val="00085AE7"/>
    <w:rsid w:val="00091911"/>
    <w:rsid w:val="000926D4"/>
    <w:rsid w:val="00093567"/>
    <w:rsid w:val="0009479B"/>
    <w:rsid w:val="000949CE"/>
    <w:rsid w:val="0009761F"/>
    <w:rsid w:val="00097878"/>
    <w:rsid w:val="000A13DE"/>
    <w:rsid w:val="000B2621"/>
    <w:rsid w:val="000B57A1"/>
    <w:rsid w:val="000B6673"/>
    <w:rsid w:val="000B6A66"/>
    <w:rsid w:val="000C3349"/>
    <w:rsid w:val="000C5A54"/>
    <w:rsid w:val="000C646C"/>
    <w:rsid w:val="000C7DB8"/>
    <w:rsid w:val="000D0161"/>
    <w:rsid w:val="000D247A"/>
    <w:rsid w:val="000D26C5"/>
    <w:rsid w:val="000D6510"/>
    <w:rsid w:val="000D7EAF"/>
    <w:rsid w:val="000E0D94"/>
    <w:rsid w:val="000E5D5B"/>
    <w:rsid w:val="000E63B5"/>
    <w:rsid w:val="000E69CB"/>
    <w:rsid w:val="000E6E0A"/>
    <w:rsid w:val="000F16A4"/>
    <w:rsid w:val="000F58B8"/>
    <w:rsid w:val="001019CC"/>
    <w:rsid w:val="00103482"/>
    <w:rsid w:val="0010465E"/>
    <w:rsid w:val="0010486C"/>
    <w:rsid w:val="001062B7"/>
    <w:rsid w:val="00106390"/>
    <w:rsid w:val="0011309F"/>
    <w:rsid w:val="00114A81"/>
    <w:rsid w:val="001164DB"/>
    <w:rsid w:val="001226BC"/>
    <w:rsid w:val="00122838"/>
    <w:rsid w:val="00122A6C"/>
    <w:rsid w:val="001235FD"/>
    <w:rsid w:val="0014091D"/>
    <w:rsid w:val="001411D8"/>
    <w:rsid w:val="001414F6"/>
    <w:rsid w:val="001459A4"/>
    <w:rsid w:val="001471AF"/>
    <w:rsid w:val="001503F2"/>
    <w:rsid w:val="00153058"/>
    <w:rsid w:val="00153BE4"/>
    <w:rsid w:val="00154198"/>
    <w:rsid w:val="001624C6"/>
    <w:rsid w:val="0016338B"/>
    <w:rsid w:val="00164B8E"/>
    <w:rsid w:val="001708FC"/>
    <w:rsid w:val="001733D0"/>
    <w:rsid w:val="0018356A"/>
    <w:rsid w:val="001860A7"/>
    <w:rsid w:val="001866F0"/>
    <w:rsid w:val="00190207"/>
    <w:rsid w:val="001914AF"/>
    <w:rsid w:val="0019304A"/>
    <w:rsid w:val="00193A3D"/>
    <w:rsid w:val="001972BF"/>
    <w:rsid w:val="001B091C"/>
    <w:rsid w:val="001B0E5F"/>
    <w:rsid w:val="001B1B93"/>
    <w:rsid w:val="001B31B5"/>
    <w:rsid w:val="001B3443"/>
    <w:rsid w:val="001B4979"/>
    <w:rsid w:val="001B79CF"/>
    <w:rsid w:val="001C26BA"/>
    <w:rsid w:val="001C386B"/>
    <w:rsid w:val="001C730E"/>
    <w:rsid w:val="001D2BBB"/>
    <w:rsid w:val="001D37C1"/>
    <w:rsid w:val="001D6597"/>
    <w:rsid w:val="001D6D76"/>
    <w:rsid w:val="001E12D3"/>
    <w:rsid w:val="001E5856"/>
    <w:rsid w:val="001E63EF"/>
    <w:rsid w:val="001F3684"/>
    <w:rsid w:val="00200881"/>
    <w:rsid w:val="00200E1B"/>
    <w:rsid w:val="00203CAD"/>
    <w:rsid w:val="00204A8E"/>
    <w:rsid w:val="00206A92"/>
    <w:rsid w:val="00207DDD"/>
    <w:rsid w:val="00215F5B"/>
    <w:rsid w:val="00216849"/>
    <w:rsid w:val="00220797"/>
    <w:rsid w:val="002231BF"/>
    <w:rsid w:val="00224586"/>
    <w:rsid w:val="00224EFF"/>
    <w:rsid w:val="002313D7"/>
    <w:rsid w:val="00231E13"/>
    <w:rsid w:val="00232BF9"/>
    <w:rsid w:val="00236C16"/>
    <w:rsid w:val="00236FD8"/>
    <w:rsid w:val="00237D94"/>
    <w:rsid w:val="00237E2E"/>
    <w:rsid w:val="00240670"/>
    <w:rsid w:val="0024077F"/>
    <w:rsid w:val="00242115"/>
    <w:rsid w:val="002425CB"/>
    <w:rsid w:val="0024470C"/>
    <w:rsid w:val="00251181"/>
    <w:rsid w:val="00254CA1"/>
    <w:rsid w:val="00256DB5"/>
    <w:rsid w:val="0026055B"/>
    <w:rsid w:val="0026218A"/>
    <w:rsid w:val="00262936"/>
    <w:rsid w:val="002636EE"/>
    <w:rsid w:val="00266CA5"/>
    <w:rsid w:val="00280685"/>
    <w:rsid w:val="002828FC"/>
    <w:rsid w:val="00282A94"/>
    <w:rsid w:val="00284FB0"/>
    <w:rsid w:val="00286826"/>
    <w:rsid w:val="002938D5"/>
    <w:rsid w:val="002958E8"/>
    <w:rsid w:val="00296A87"/>
    <w:rsid w:val="002A2208"/>
    <w:rsid w:val="002A55AE"/>
    <w:rsid w:val="002A7BAA"/>
    <w:rsid w:val="002B0EDE"/>
    <w:rsid w:val="002B2F95"/>
    <w:rsid w:val="002B5254"/>
    <w:rsid w:val="002B6012"/>
    <w:rsid w:val="002B6ADD"/>
    <w:rsid w:val="002C1C43"/>
    <w:rsid w:val="002C5B73"/>
    <w:rsid w:val="002C5BBE"/>
    <w:rsid w:val="002C636D"/>
    <w:rsid w:val="002C6828"/>
    <w:rsid w:val="002D065B"/>
    <w:rsid w:val="002D27D5"/>
    <w:rsid w:val="002D2B39"/>
    <w:rsid w:val="002D3467"/>
    <w:rsid w:val="002D4C7C"/>
    <w:rsid w:val="002D539F"/>
    <w:rsid w:val="002D7610"/>
    <w:rsid w:val="002E16D2"/>
    <w:rsid w:val="002E2F9B"/>
    <w:rsid w:val="002E3F14"/>
    <w:rsid w:val="002F00B2"/>
    <w:rsid w:val="002F0132"/>
    <w:rsid w:val="002F05B1"/>
    <w:rsid w:val="002F0D3D"/>
    <w:rsid w:val="002F1A95"/>
    <w:rsid w:val="002F79C2"/>
    <w:rsid w:val="00304476"/>
    <w:rsid w:val="003047A1"/>
    <w:rsid w:val="003048C4"/>
    <w:rsid w:val="00307AB7"/>
    <w:rsid w:val="0031271C"/>
    <w:rsid w:val="003174B1"/>
    <w:rsid w:val="00317947"/>
    <w:rsid w:val="00322E06"/>
    <w:rsid w:val="00323067"/>
    <w:rsid w:val="00323DCF"/>
    <w:rsid w:val="00330BD0"/>
    <w:rsid w:val="0033124A"/>
    <w:rsid w:val="00335BA2"/>
    <w:rsid w:val="0034119F"/>
    <w:rsid w:val="00345E3A"/>
    <w:rsid w:val="00353A97"/>
    <w:rsid w:val="00355798"/>
    <w:rsid w:val="00357906"/>
    <w:rsid w:val="0036583A"/>
    <w:rsid w:val="00373509"/>
    <w:rsid w:val="0037504C"/>
    <w:rsid w:val="00380074"/>
    <w:rsid w:val="0038099C"/>
    <w:rsid w:val="00381F2B"/>
    <w:rsid w:val="00383536"/>
    <w:rsid w:val="00383807"/>
    <w:rsid w:val="00383AAA"/>
    <w:rsid w:val="00384B08"/>
    <w:rsid w:val="0038686E"/>
    <w:rsid w:val="00386A45"/>
    <w:rsid w:val="00387023"/>
    <w:rsid w:val="00391C6D"/>
    <w:rsid w:val="00396144"/>
    <w:rsid w:val="003A1CCB"/>
    <w:rsid w:val="003A269A"/>
    <w:rsid w:val="003A6C9B"/>
    <w:rsid w:val="003A7DF1"/>
    <w:rsid w:val="003B551F"/>
    <w:rsid w:val="003B6EA5"/>
    <w:rsid w:val="003B7F4C"/>
    <w:rsid w:val="003C7188"/>
    <w:rsid w:val="003D317C"/>
    <w:rsid w:val="003D3335"/>
    <w:rsid w:val="003D6D25"/>
    <w:rsid w:val="003E0292"/>
    <w:rsid w:val="003E2999"/>
    <w:rsid w:val="003E4FA2"/>
    <w:rsid w:val="003E5977"/>
    <w:rsid w:val="003F07FC"/>
    <w:rsid w:val="003F16C7"/>
    <w:rsid w:val="003F34B6"/>
    <w:rsid w:val="003F54CA"/>
    <w:rsid w:val="003F6981"/>
    <w:rsid w:val="003F6F46"/>
    <w:rsid w:val="003F7054"/>
    <w:rsid w:val="00401781"/>
    <w:rsid w:val="00401EE0"/>
    <w:rsid w:val="00403888"/>
    <w:rsid w:val="00403B60"/>
    <w:rsid w:val="004057E0"/>
    <w:rsid w:val="00410B93"/>
    <w:rsid w:val="0041150B"/>
    <w:rsid w:val="004154DC"/>
    <w:rsid w:val="00420865"/>
    <w:rsid w:val="00424D66"/>
    <w:rsid w:val="00426345"/>
    <w:rsid w:val="00433F50"/>
    <w:rsid w:val="004343DC"/>
    <w:rsid w:val="00434B20"/>
    <w:rsid w:val="004377BB"/>
    <w:rsid w:val="00440D2C"/>
    <w:rsid w:val="00442531"/>
    <w:rsid w:val="004441F3"/>
    <w:rsid w:val="00446C54"/>
    <w:rsid w:val="004519DC"/>
    <w:rsid w:val="00453651"/>
    <w:rsid w:val="00454C97"/>
    <w:rsid w:val="004575EA"/>
    <w:rsid w:val="00464736"/>
    <w:rsid w:val="00466023"/>
    <w:rsid w:val="00466767"/>
    <w:rsid w:val="0047344C"/>
    <w:rsid w:val="00473835"/>
    <w:rsid w:val="00473E7B"/>
    <w:rsid w:val="004772A6"/>
    <w:rsid w:val="00482B8A"/>
    <w:rsid w:val="004834AB"/>
    <w:rsid w:val="00483DB0"/>
    <w:rsid w:val="004842DC"/>
    <w:rsid w:val="00484EB1"/>
    <w:rsid w:val="00485AD7"/>
    <w:rsid w:val="00486287"/>
    <w:rsid w:val="00491D06"/>
    <w:rsid w:val="00494AB3"/>
    <w:rsid w:val="004A01D9"/>
    <w:rsid w:val="004A0462"/>
    <w:rsid w:val="004A2112"/>
    <w:rsid w:val="004A6132"/>
    <w:rsid w:val="004B1362"/>
    <w:rsid w:val="004C0E24"/>
    <w:rsid w:val="004D4647"/>
    <w:rsid w:val="004D477B"/>
    <w:rsid w:val="004D5B95"/>
    <w:rsid w:val="004D5DAF"/>
    <w:rsid w:val="004D66D3"/>
    <w:rsid w:val="004D7DA1"/>
    <w:rsid w:val="004E2A4F"/>
    <w:rsid w:val="004F046C"/>
    <w:rsid w:val="004F4411"/>
    <w:rsid w:val="004F547F"/>
    <w:rsid w:val="004F60CB"/>
    <w:rsid w:val="00500F2D"/>
    <w:rsid w:val="005027C2"/>
    <w:rsid w:val="0050340A"/>
    <w:rsid w:val="00505A8E"/>
    <w:rsid w:val="00507633"/>
    <w:rsid w:val="005116BB"/>
    <w:rsid w:val="00512AC8"/>
    <w:rsid w:val="00513BC5"/>
    <w:rsid w:val="005260C7"/>
    <w:rsid w:val="0052750D"/>
    <w:rsid w:val="0053070D"/>
    <w:rsid w:val="00532F82"/>
    <w:rsid w:val="00541AE8"/>
    <w:rsid w:val="0054672D"/>
    <w:rsid w:val="00547193"/>
    <w:rsid w:val="00553D89"/>
    <w:rsid w:val="00555197"/>
    <w:rsid w:val="005573C5"/>
    <w:rsid w:val="005635D0"/>
    <w:rsid w:val="0057272F"/>
    <w:rsid w:val="00572ABB"/>
    <w:rsid w:val="00575AD5"/>
    <w:rsid w:val="00582E09"/>
    <w:rsid w:val="0058389A"/>
    <w:rsid w:val="005904D3"/>
    <w:rsid w:val="005913A9"/>
    <w:rsid w:val="00592501"/>
    <w:rsid w:val="005945BE"/>
    <w:rsid w:val="00594FC4"/>
    <w:rsid w:val="00596727"/>
    <w:rsid w:val="00597160"/>
    <w:rsid w:val="005A608F"/>
    <w:rsid w:val="005A6898"/>
    <w:rsid w:val="005A7459"/>
    <w:rsid w:val="005C35A8"/>
    <w:rsid w:val="005C621D"/>
    <w:rsid w:val="005C665B"/>
    <w:rsid w:val="005C68B9"/>
    <w:rsid w:val="005C71DC"/>
    <w:rsid w:val="005D6E4F"/>
    <w:rsid w:val="005E1E23"/>
    <w:rsid w:val="005E1FEE"/>
    <w:rsid w:val="005E2A4E"/>
    <w:rsid w:val="005E2CB9"/>
    <w:rsid w:val="005E577A"/>
    <w:rsid w:val="005F1784"/>
    <w:rsid w:val="005F4057"/>
    <w:rsid w:val="005F4180"/>
    <w:rsid w:val="005F51B2"/>
    <w:rsid w:val="00600057"/>
    <w:rsid w:val="00604883"/>
    <w:rsid w:val="0060668C"/>
    <w:rsid w:val="00607388"/>
    <w:rsid w:val="00612230"/>
    <w:rsid w:val="006128DB"/>
    <w:rsid w:val="00612A31"/>
    <w:rsid w:val="00613F48"/>
    <w:rsid w:val="006214F5"/>
    <w:rsid w:val="00625208"/>
    <w:rsid w:val="00626563"/>
    <w:rsid w:val="006276D4"/>
    <w:rsid w:val="00627BBA"/>
    <w:rsid w:val="0063173F"/>
    <w:rsid w:val="00634ABA"/>
    <w:rsid w:val="006365A5"/>
    <w:rsid w:val="0064306A"/>
    <w:rsid w:val="00646BE7"/>
    <w:rsid w:val="00653F79"/>
    <w:rsid w:val="00654766"/>
    <w:rsid w:val="00654F98"/>
    <w:rsid w:val="006578F5"/>
    <w:rsid w:val="00660681"/>
    <w:rsid w:val="0066127D"/>
    <w:rsid w:val="0066171A"/>
    <w:rsid w:val="00661E1F"/>
    <w:rsid w:val="00662934"/>
    <w:rsid w:val="006639BC"/>
    <w:rsid w:val="006672D5"/>
    <w:rsid w:val="00667A33"/>
    <w:rsid w:val="00667D14"/>
    <w:rsid w:val="00675559"/>
    <w:rsid w:val="0067725C"/>
    <w:rsid w:val="00677874"/>
    <w:rsid w:val="006818F5"/>
    <w:rsid w:val="00686633"/>
    <w:rsid w:val="006912AE"/>
    <w:rsid w:val="00692BC0"/>
    <w:rsid w:val="00694476"/>
    <w:rsid w:val="006944E0"/>
    <w:rsid w:val="00696ACA"/>
    <w:rsid w:val="006978E4"/>
    <w:rsid w:val="006A0CE6"/>
    <w:rsid w:val="006A42C0"/>
    <w:rsid w:val="006A4D3B"/>
    <w:rsid w:val="006A5B6A"/>
    <w:rsid w:val="006A5EF6"/>
    <w:rsid w:val="006A611E"/>
    <w:rsid w:val="006A6185"/>
    <w:rsid w:val="006B40CB"/>
    <w:rsid w:val="006B4F3C"/>
    <w:rsid w:val="006B60AF"/>
    <w:rsid w:val="006B76E3"/>
    <w:rsid w:val="006B7C21"/>
    <w:rsid w:val="006C1D48"/>
    <w:rsid w:val="006C1DCF"/>
    <w:rsid w:val="006C5E7F"/>
    <w:rsid w:val="006C78DD"/>
    <w:rsid w:val="006D19FE"/>
    <w:rsid w:val="006D36C3"/>
    <w:rsid w:val="006D656A"/>
    <w:rsid w:val="006D7AEE"/>
    <w:rsid w:val="006E0B9E"/>
    <w:rsid w:val="006E5030"/>
    <w:rsid w:val="006E7C19"/>
    <w:rsid w:val="006E7D1A"/>
    <w:rsid w:val="006F1002"/>
    <w:rsid w:val="006F2120"/>
    <w:rsid w:val="006F4AAA"/>
    <w:rsid w:val="00706CAA"/>
    <w:rsid w:val="0071580F"/>
    <w:rsid w:val="0071735D"/>
    <w:rsid w:val="00721AA3"/>
    <w:rsid w:val="0072326D"/>
    <w:rsid w:val="00725E50"/>
    <w:rsid w:val="0072716F"/>
    <w:rsid w:val="00732788"/>
    <w:rsid w:val="007334C5"/>
    <w:rsid w:val="007334EA"/>
    <w:rsid w:val="007432C3"/>
    <w:rsid w:val="00745F39"/>
    <w:rsid w:val="00747774"/>
    <w:rsid w:val="00747C9E"/>
    <w:rsid w:val="00755FD6"/>
    <w:rsid w:val="00762281"/>
    <w:rsid w:val="00762C1F"/>
    <w:rsid w:val="007803D8"/>
    <w:rsid w:val="00787DC0"/>
    <w:rsid w:val="007925CF"/>
    <w:rsid w:val="00797D0D"/>
    <w:rsid w:val="007A05C9"/>
    <w:rsid w:val="007A19DF"/>
    <w:rsid w:val="007A7A64"/>
    <w:rsid w:val="007B06F4"/>
    <w:rsid w:val="007B153B"/>
    <w:rsid w:val="007B29DD"/>
    <w:rsid w:val="007B2B90"/>
    <w:rsid w:val="007B384E"/>
    <w:rsid w:val="007B446E"/>
    <w:rsid w:val="007B46C8"/>
    <w:rsid w:val="007C0DE3"/>
    <w:rsid w:val="007C5CB7"/>
    <w:rsid w:val="007C5FBA"/>
    <w:rsid w:val="007C6EE2"/>
    <w:rsid w:val="007D376A"/>
    <w:rsid w:val="007D4A3E"/>
    <w:rsid w:val="007D4FCA"/>
    <w:rsid w:val="007D596B"/>
    <w:rsid w:val="007D5F9C"/>
    <w:rsid w:val="007E0499"/>
    <w:rsid w:val="007E578C"/>
    <w:rsid w:val="007F4329"/>
    <w:rsid w:val="007F5379"/>
    <w:rsid w:val="00805310"/>
    <w:rsid w:val="00806A31"/>
    <w:rsid w:val="00820215"/>
    <w:rsid w:val="00820B9B"/>
    <w:rsid w:val="00822C5B"/>
    <w:rsid w:val="00826E7E"/>
    <w:rsid w:val="00830123"/>
    <w:rsid w:val="00831EC2"/>
    <w:rsid w:val="00834D2B"/>
    <w:rsid w:val="008377DD"/>
    <w:rsid w:val="008377EA"/>
    <w:rsid w:val="00837E5B"/>
    <w:rsid w:val="008406D5"/>
    <w:rsid w:val="00843E14"/>
    <w:rsid w:val="0084404C"/>
    <w:rsid w:val="00844E2C"/>
    <w:rsid w:val="008508CD"/>
    <w:rsid w:val="00854CF8"/>
    <w:rsid w:val="00857EF5"/>
    <w:rsid w:val="008608A7"/>
    <w:rsid w:val="0086223E"/>
    <w:rsid w:val="00862D00"/>
    <w:rsid w:val="008661E9"/>
    <w:rsid w:val="00866EDC"/>
    <w:rsid w:val="00881529"/>
    <w:rsid w:val="00881C41"/>
    <w:rsid w:val="00886E15"/>
    <w:rsid w:val="008870D6"/>
    <w:rsid w:val="00890A55"/>
    <w:rsid w:val="00892E0C"/>
    <w:rsid w:val="008A4FBD"/>
    <w:rsid w:val="008A5BC2"/>
    <w:rsid w:val="008A6FFC"/>
    <w:rsid w:val="008B2614"/>
    <w:rsid w:val="008C2662"/>
    <w:rsid w:val="008E64CC"/>
    <w:rsid w:val="008F1EE5"/>
    <w:rsid w:val="008F6512"/>
    <w:rsid w:val="00906CE7"/>
    <w:rsid w:val="009148EA"/>
    <w:rsid w:val="009176AE"/>
    <w:rsid w:val="00924C68"/>
    <w:rsid w:val="00924DA1"/>
    <w:rsid w:val="0092613B"/>
    <w:rsid w:val="00927129"/>
    <w:rsid w:val="00927307"/>
    <w:rsid w:val="00932880"/>
    <w:rsid w:val="00936DD0"/>
    <w:rsid w:val="00941634"/>
    <w:rsid w:val="00942AC7"/>
    <w:rsid w:val="009458E9"/>
    <w:rsid w:val="00947796"/>
    <w:rsid w:val="0095079F"/>
    <w:rsid w:val="009551CA"/>
    <w:rsid w:val="00955D3A"/>
    <w:rsid w:val="00956F14"/>
    <w:rsid w:val="00962159"/>
    <w:rsid w:val="00966086"/>
    <w:rsid w:val="00966476"/>
    <w:rsid w:val="009712C7"/>
    <w:rsid w:val="00974A55"/>
    <w:rsid w:val="00976C32"/>
    <w:rsid w:val="009809FF"/>
    <w:rsid w:val="00981F17"/>
    <w:rsid w:val="00983631"/>
    <w:rsid w:val="00986040"/>
    <w:rsid w:val="00991138"/>
    <w:rsid w:val="009921D8"/>
    <w:rsid w:val="00993A9E"/>
    <w:rsid w:val="00997E47"/>
    <w:rsid w:val="009A11C7"/>
    <w:rsid w:val="009A3340"/>
    <w:rsid w:val="009A4647"/>
    <w:rsid w:val="009A5924"/>
    <w:rsid w:val="009A642B"/>
    <w:rsid w:val="009A6DDE"/>
    <w:rsid w:val="009A777F"/>
    <w:rsid w:val="009B2855"/>
    <w:rsid w:val="009B4506"/>
    <w:rsid w:val="009B648C"/>
    <w:rsid w:val="009C1870"/>
    <w:rsid w:val="009C2EA2"/>
    <w:rsid w:val="009C3B43"/>
    <w:rsid w:val="009C4B0C"/>
    <w:rsid w:val="009C558E"/>
    <w:rsid w:val="009D0DBF"/>
    <w:rsid w:val="009D19CF"/>
    <w:rsid w:val="009D1B45"/>
    <w:rsid w:val="009D3927"/>
    <w:rsid w:val="009D5400"/>
    <w:rsid w:val="009E125C"/>
    <w:rsid w:val="009E4933"/>
    <w:rsid w:val="009E778E"/>
    <w:rsid w:val="009E779E"/>
    <w:rsid w:val="009F5FB6"/>
    <w:rsid w:val="009F73A1"/>
    <w:rsid w:val="00A01808"/>
    <w:rsid w:val="00A028A3"/>
    <w:rsid w:val="00A032FA"/>
    <w:rsid w:val="00A10CFF"/>
    <w:rsid w:val="00A21068"/>
    <w:rsid w:val="00A213A4"/>
    <w:rsid w:val="00A23B0B"/>
    <w:rsid w:val="00A25AA3"/>
    <w:rsid w:val="00A2683A"/>
    <w:rsid w:val="00A309BB"/>
    <w:rsid w:val="00A3139E"/>
    <w:rsid w:val="00A336EB"/>
    <w:rsid w:val="00A3424A"/>
    <w:rsid w:val="00A360CB"/>
    <w:rsid w:val="00A36373"/>
    <w:rsid w:val="00A3678E"/>
    <w:rsid w:val="00A369A1"/>
    <w:rsid w:val="00A41A1D"/>
    <w:rsid w:val="00A4303D"/>
    <w:rsid w:val="00A43D9A"/>
    <w:rsid w:val="00A43F0E"/>
    <w:rsid w:val="00A46E5B"/>
    <w:rsid w:val="00A47C0D"/>
    <w:rsid w:val="00A50B11"/>
    <w:rsid w:val="00A511EE"/>
    <w:rsid w:val="00A529B2"/>
    <w:rsid w:val="00A55867"/>
    <w:rsid w:val="00A5723C"/>
    <w:rsid w:val="00A61A9C"/>
    <w:rsid w:val="00A63791"/>
    <w:rsid w:val="00A64F09"/>
    <w:rsid w:val="00A65A17"/>
    <w:rsid w:val="00A66601"/>
    <w:rsid w:val="00A72FF1"/>
    <w:rsid w:val="00A739EC"/>
    <w:rsid w:val="00A75A40"/>
    <w:rsid w:val="00A90B3F"/>
    <w:rsid w:val="00A92F6D"/>
    <w:rsid w:val="00AA2DDC"/>
    <w:rsid w:val="00AA3E0F"/>
    <w:rsid w:val="00AA4B13"/>
    <w:rsid w:val="00AA58A8"/>
    <w:rsid w:val="00AA7016"/>
    <w:rsid w:val="00AA7FCC"/>
    <w:rsid w:val="00AB286F"/>
    <w:rsid w:val="00AB78F0"/>
    <w:rsid w:val="00AC094F"/>
    <w:rsid w:val="00AC1099"/>
    <w:rsid w:val="00AC17F1"/>
    <w:rsid w:val="00AC5FA7"/>
    <w:rsid w:val="00AD64D3"/>
    <w:rsid w:val="00AE02C0"/>
    <w:rsid w:val="00AE3FD3"/>
    <w:rsid w:val="00AE624F"/>
    <w:rsid w:val="00AE64BD"/>
    <w:rsid w:val="00AE7E71"/>
    <w:rsid w:val="00AF11D9"/>
    <w:rsid w:val="00AF1925"/>
    <w:rsid w:val="00AF4E2D"/>
    <w:rsid w:val="00AF6492"/>
    <w:rsid w:val="00B0132F"/>
    <w:rsid w:val="00B0199A"/>
    <w:rsid w:val="00B01C54"/>
    <w:rsid w:val="00B01F5E"/>
    <w:rsid w:val="00B05307"/>
    <w:rsid w:val="00B06DD6"/>
    <w:rsid w:val="00B10B7B"/>
    <w:rsid w:val="00B1260F"/>
    <w:rsid w:val="00B12C00"/>
    <w:rsid w:val="00B20353"/>
    <w:rsid w:val="00B2051B"/>
    <w:rsid w:val="00B2152E"/>
    <w:rsid w:val="00B22C5B"/>
    <w:rsid w:val="00B2323C"/>
    <w:rsid w:val="00B246D3"/>
    <w:rsid w:val="00B366E9"/>
    <w:rsid w:val="00B37E80"/>
    <w:rsid w:val="00B406B7"/>
    <w:rsid w:val="00B40D7F"/>
    <w:rsid w:val="00B41F4B"/>
    <w:rsid w:val="00B44EEB"/>
    <w:rsid w:val="00B45F7A"/>
    <w:rsid w:val="00B515A1"/>
    <w:rsid w:val="00B51B8E"/>
    <w:rsid w:val="00B520AC"/>
    <w:rsid w:val="00B55E00"/>
    <w:rsid w:val="00B61A43"/>
    <w:rsid w:val="00B64035"/>
    <w:rsid w:val="00B7144B"/>
    <w:rsid w:val="00B72E7F"/>
    <w:rsid w:val="00B73B2F"/>
    <w:rsid w:val="00B8041A"/>
    <w:rsid w:val="00B80CA6"/>
    <w:rsid w:val="00B83CC7"/>
    <w:rsid w:val="00B84F79"/>
    <w:rsid w:val="00B8736C"/>
    <w:rsid w:val="00B933AC"/>
    <w:rsid w:val="00B94AE4"/>
    <w:rsid w:val="00B964F8"/>
    <w:rsid w:val="00BA1A62"/>
    <w:rsid w:val="00BA575D"/>
    <w:rsid w:val="00BA72BD"/>
    <w:rsid w:val="00BB0193"/>
    <w:rsid w:val="00BB0BD9"/>
    <w:rsid w:val="00BB41A7"/>
    <w:rsid w:val="00BB5066"/>
    <w:rsid w:val="00BB566D"/>
    <w:rsid w:val="00BC069C"/>
    <w:rsid w:val="00BC392B"/>
    <w:rsid w:val="00BC6664"/>
    <w:rsid w:val="00BD1BE5"/>
    <w:rsid w:val="00BD2694"/>
    <w:rsid w:val="00BD6F9A"/>
    <w:rsid w:val="00BD75F6"/>
    <w:rsid w:val="00BE0A42"/>
    <w:rsid w:val="00BE3710"/>
    <w:rsid w:val="00BE67CF"/>
    <w:rsid w:val="00BF239C"/>
    <w:rsid w:val="00BF50C6"/>
    <w:rsid w:val="00C00608"/>
    <w:rsid w:val="00C01265"/>
    <w:rsid w:val="00C04B0D"/>
    <w:rsid w:val="00C04B1C"/>
    <w:rsid w:val="00C06CC2"/>
    <w:rsid w:val="00C1139A"/>
    <w:rsid w:val="00C126EE"/>
    <w:rsid w:val="00C137CF"/>
    <w:rsid w:val="00C14B10"/>
    <w:rsid w:val="00C16CAF"/>
    <w:rsid w:val="00C24F22"/>
    <w:rsid w:val="00C27191"/>
    <w:rsid w:val="00C321EA"/>
    <w:rsid w:val="00C35892"/>
    <w:rsid w:val="00C36EEA"/>
    <w:rsid w:val="00C447D9"/>
    <w:rsid w:val="00C45BA8"/>
    <w:rsid w:val="00C57667"/>
    <w:rsid w:val="00C654D6"/>
    <w:rsid w:val="00C7186C"/>
    <w:rsid w:val="00C7246A"/>
    <w:rsid w:val="00C76A7B"/>
    <w:rsid w:val="00C81F75"/>
    <w:rsid w:val="00C845B1"/>
    <w:rsid w:val="00C85FBF"/>
    <w:rsid w:val="00C90182"/>
    <w:rsid w:val="00C92A3E"/>
    <w:rsid w:val="00CA26EE"/>
    <w:rsid w:val="00CA29E2"/>
    <w:rsid w:val="00CA2CC4"/>
    <w:rsid w:val="00CA4BE0"/>
    <w:rsid w:val="00CA66F1"/>
    <w:rsid w:val="00CB06DF"/>
    <w:rsid w:val="00CB70EF"/>
    <w:rsid w:val="00CC0434"/>
    <w:rsid w:val="00CC0A40"/>
    <w:rsid w:val="00CC1AD7"/>
    <w:rsid w:val="00CC63DE"/>
    <w:rsid w:val="00CD416F"/>
    <w:rsid w:val="00CD4174"/>
    <w:rsid w:val="00CD7CD4"/>
    <w:rsid w:val="00CE13F5"/>
    <w:rsid w:val="00CE3002"/>
    <w:rsid w:val="00CE3CCE"/>
    <w:rsid w:val="00CF323D"/>
    <w:rsid w:val="00CF53AC"/>
    <w:rsid w:val="00CF5D6E"/>
    <w:rsid w:val="00CF7FD8"/>
    <w:rsid w:val="00D00422"/>
    <w:rsid w:val="00D0186B"/>
    <w:rsid w:val="00D038A4"/>
    <w:rsid w:val="00D0492C"/>
    <w:rsid w:val="00D068BD"/>
    <w:rsid w:val="00D12FEB"/>
    <w:rsid w:val="00D130BA"/>
    <w:rsid w:val="00D14756"/>
    <w:rsid w:val="00D15C8D"/>
    <w:rsid w:val="00D16DFF"/>
    <w:rsid w:val="00D2103C"/>
    <w:rsid w:val="00D22627"/>
    <w:rsid w:val="00D23212"/>
    <w:rsid w:val="00D26FAC"/>
    <w:rsid w:val="00D27B7A"/>
    <w:rsid w:val="00D3182D"/>
    <w:rsid w:val="00D332BB"/>
    <w:rsid w:val="00D411B7"/>
    <w:rsid w:val="00D411E2"/>
    <w:rsid w:val="00D436BC"/>
    <w:rsid w:val="00D45822"/>
    <w:rsid w:val="00D47FDA"/>
    <w:rsid w:val="00D52C7B"/>
    <w:rsid w:val="00D5327C"/>
    <w:rsid w:val="00D53A1D"/>
    <w:rsid w:val="00D5452A"/>
    <w:rsid w:val="00D604DF"/>
    <w:rsid w:val="00D626E7"/>
    <w:rsid w:val="00D637F0"/>
    <w:rsid w:val="00D64812"/>
    <w:rsid w:val="00D666BB"/>
    <w:rsid w:val="00D67065"/>
    <w:rsid w:val="00D671BD"/>
    <w:rsid w:val="00D73E48"/>
    <w:rsid w:val="00D75F3C"/>
    <w:rsid w:val="00D77C57"/>
    <w:rsid w:val="00D80D67"/>
    <w:rsid w:val="00D82536"/>
    <w:rsid w:val="00D90971"/>
    <w:rsid w:val="00D91553"/>
    <w:rsid w:val="00D91AA4"/>
    <w:rsid w:val="00D93A33"/>
    <w:rsid w:val="00D93CFA"/>
    <w:rsid w:val="00D94BEB"/>
    <w:rsid w:val="00D96769"/>
    <w:rsid w:val="00D97176"/>
    <w:rsid w:val="00DA0135"/>
    <w:rsid w:val="00DA54D5"/>
    <w:rsid w:val="00DB08CD"/>
    <w:rsid w:val="00DB4F3C"/>
    <w:rsid w:val="00DB5FC1"/>
    <w:rsid w:val="00DB7ED6"/>
    <w:rsid w:val="00DC023F"/>
    <w:rsid w:val="00DC1750"/>
    <w:rsid w:val="00DC2A93"/>
    <w:rsid w:val="00DC6F9B"/>
    <w:rsid w:val="00DD4AB5"/>
    <w:rsid w:val="00DD6C7C"/>
    <w:rsid w:val="00DD6D68"/>
    <w:rsid w:val="00DD7197"/>
    <w:rsid w:val="00DE2E4E"/>
    <w:rsid w:val="00DE57BB"/>
    <w:rsid w:val="00DF10E2"/>
    <w:rsid w:val="00DF188E"/>
    <w:rsid w:val="00E0209C"/>
    <w:rsid w:val="00E04BE3"/>
    <w:rsid w:val="00E06453"/>
    <w:rsid w:val="00E07F59"/>
    <w:rsid w:val="00E117C2"/>
    <w:rsid w:val="00E13D5D"/>
    <w:rsid w:val="00E15BE3"/>
    <w:rsid w:val="00E168D9"/>
    <w:rsid w:val="00E16F5F"/>
    <w:rsid w:val="00E17927"/>
    <w:rsid w:val="00E206D5"/>
    <w:rsid w:val="00E20D29"/>
    <w:rsid w:val="00E2195E"/>
    <w:rsid w:val="00E232DB"/>
    <w:rsid w:val="00E264B1"/>
    <w:rsid w:val="00E31A0B"/>
    <w:rsid w:val="00E330E5"/>
    <w:rsid w:val="00E33831"/>
    <w:rsid w:val="00E33EF5"/>
    <w:rsid w:val="00E34030"/>
    <w:rsid w:val="00E40313"/>
    <w:rsid w:val="00E4285C"/>
    <w:rsid w:val="00E44309"/>
    <w:rsid w:val="00E45B90"/>
    <w:rsid w:val="00E51ABC"/>
    <w:rsid w:val="00E52622"/>
    <w:rsid w:val="00E530DC"/>
    <w:rsid w:val="00E57178"/>
    <w:rsid w:val="00E57B1D"/>
    <w:rsid w:val="00E626C7"/>
    <w:rsid w:val="00E62856"/>
    <w:rsid w:val="00E638C1"/>
    <w:rsid w:val="00E652B1"/>
    <w:rsid w:val="00E65C97"/>
    <w:rsid w:val="00E71401"/>
    <w:rsid w:val="00E74C78"/>
    <w:rsid w:val="00E80E8B"/>
    <w:rsid w:val="00E82800"/>
    <w:rsid w:val="00E84650"/>
    <w:rsid w:val="00E857C0"/>
    <w:rsid w:val="00E8600A"/>
    <w:rsid w:val="00E9215A"/>
    <w:rsid w:val="00E94EA6"/>
    <w:rsid w:val="00E97B84"/>
    <w:rsid w:val="00EA0CA5"/>
    <w:rsid w:val="00EA1061"/>
    <w:rsid w:val="00EA1235"/>
    <w:rsid w:val="00EA4821"/>
    <w:rsid w:val="00EB0D54"/>
    <w:rsid w:val="00EB6D29"/>
    <w:rsid w:val="00EB7E96"/>
    <w:rsid w:val="00ED08A1"/>
    <w:rsid w:val="00ED2094"/>
    <w:rsid w:val="00ED25FD"/>
    <w:rsid w:val="00ED576D"/>
    <w:rsid w:val="00ED5A60"/>
    <w:rsid w:val="00ED6336"/>
    <w:rsid w:val="00EE04F0"/>
    <w:rsid w:val="00EE1571"/>
    <w:rsid w:val="00EE4757"/>
    <w:rsid w:val="00F0192F"/>
    <w:rsid w:val="00F02128"/>
    <w:rsid w:val="00F0389B"/>
    <w:rsid w:val="00F06929"/>
    <w:rsid w:val="00F07898"/>
    <w:rsid w:val="00F123C9"/>
    <w:rsid w:val="00F14777"/>
    <w:rsid w:val="00F167D7"/>
    <w:rsid w:val="00F2522F"/>
    <w:rsid w:val="00F279B5"/>
    <w:rsid w:val="00F3322F"/>
    <w:rsid w:val="00F33502"/>
    <w:rsid w:val="00F3495F"/>
    <w:rsid w:val="00F35FAC"/>
    <w:rsid w:val="00F42BFF"/>
    <w:rsid w:val="00F46E5C"/>
    <w:rsid w:val="00F5032B"/>
    <w:rsid w:val="00F5408E"/>
    <w:rsid w:val="00F57002"/>
    <w:rsid w:val="00F622A9"/>
    <w:rsid w:val="00F63794"/>
    <w:rsid w:val="00F63F4F"/>
    <w:rsid w:val="00F647DB"/>
    <w:rsid w:val="00F66E6A"/>
    <w:rsid w:val="00F71728"/>
    <w:rsid w:val="00F759BC"/>
    <w:rsid w:val="00F82E1E"/>
    <w:rsid w:val="00F858FB"/>
    <w:rsid w:val="00F85F3A"/>
    <w:rsid w:val="00F86A78"/>
    <w:rsid w:val="00F90D34"/>
    <w:rsid w:val="00F91555"/>
    <w:rsid w:val="00F92897"/>
    <w:rsid w:val="00F944A5"/>
    <w:rsid w:val="00F950C1"/>
    <w:rsid w:val="00F956E0"/>
    <w:rsid w:val="00FA0804"/>
    <w:rsid w:val="00FA2BB9"/>
    <w:rsid w:val="00FA32A9"/>
    <w:rsid w:val="00FA60AF"/>
    <w:rsid w:val="00FA62D9"/>
    <w:rsid w:val="00FA71E5"/>
    <w:rsid w:val="00FB0EAF"/>
    <w:rsid w:val="00FB17F6"/>
    <w:rsid w:val="00FB7A8D"/>
    <w:rsid w:val="00FC45CD"/>
    <w:rsid w:val="00FC4F0B"/>
    <w:rsid w:val="00FD2D1A"/>
    <w:rsid w:val="00FD3587"/>
    <w:rsid w:val="00FD3F44"/>
    <w:rsid w:val="00FD3F46"/>
    <w:rsid w:val="00FD6EAE"/>
    <w:rsid w:val="00FD7480"/>
    <w:rsid w:val="00FD7834"/>
    <w:rsid w:val="00FE2A4B"/>
    <w:rsid w:val="00FE4692"/>
    <w:rsid w:val="00FE5B84"/>
    <w:rsid w:val="00FE7546"/>
    <w:rsid w:val="00FF02B2"/>
    <w:rsid w:val="00FF7B40"/>
    <w:rsid w:val="0E8FD3E3"/>
    <w:rsid w:val="1839F29B"/>
    <w:rsid w:val="1DDE68EE"/>
    <w:rsid w:val="24B2DD45"/>
    <w:rsid w:val="3822FEFC"/>
    <w:rsid w:val="55CDB5E5"/>
    <w:rsid w:val="572BBB9A"/>
    <w:rsid w:val="7FA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D983E"/>
  <w15:chartTrackingRefBased/>
  <w15:docId w15:val="{A2EF570C-81EC-49D4-B45B-05913D2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77"/>
  </w:style>
  <w:style w:type="paragraph" w:styleId="Titre1">
    <w:name w:val="heading 1"/>
    <w:basedOn w:val="Normal"/>
    <w:next w:val="Normal"/>
    <w:link w:val="Titre1Car"/>
    <w:uiPriority w:val="9"/>
    <w:qFormat/>
    <w:rsid w:val="00191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07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E157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E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571"/>
  </w:style>
  <w:style w:type="paragraph" w:styleId="Pieddepage">
    <w:name w:val="footer"/>
    <w:basedOn w:val="Normal"/>
    <w:link w:val="PieddepageCar"/>
    <w:uiPriority w:val="99"/>
    <w:unhideWhenUsed/>
    <w:rsid w:val="00EE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571"/>
  </w:style>
  <w:style w:type="paragraph" w:styleId="Paragraphedeliste">
    <w:name w:val="List Paragraph"/>
    <w:basedOn w:val="Normal"/>
    <w:uiPriority w:val="34"/>
    <w:qFormat/>
    <w:rsid w:val="005C68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24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F5D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5D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5D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D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D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6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92A3E"/>
    <w:rPr>
      <w:color w:val="0000FF"/>
      <w:u w:val="single"/>
    </w:rPr>
  </w:style>
  <w:style w:type="paragraph" w:styleId="Rvision">
    <w:name w:val="Revision"/>
    <w:hidden/>
    <w:uiPriority w:val="99"/>
    <w:semiHidden/>
    <w:rsid w:val="006A0CE6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08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08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08CD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9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0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207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3D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343D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343D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343DC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C76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3F07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olicepardfaut"/>
    <w:rsid w:val="0026055B"/>
  </w:style>
  <w:style w:type="table" w:styleId="Grilledutableau">
    <w:name w:val="Table Grid"/>
    <w:basedOn w:val="TableauNormal"/>
    <w:rsid w:val="0085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068BD"/>
    <w:rPr>
      <w:color w:val="605E5C"/>
      <w:shd w:val="clear" w:color="auto" w:fill="E1DFDD"/>
    </w:rPr>
  </w:style>
  <w:style w:type="paragraph" w:customStyle="1" w:styleId="Texte">
    <w:name w:val="Texte"/>
    <w:basedOn w:val="Normal"/>
    <w:qFormat/>
    <w:rsid w:val="00D038A4"/>
    <w:pPr>
      <w:jc w:val="both"/>
    </w:pPr>
  </w:style>
  <w:style w:type="paragraph" w:customStyle="1" w:styleId="FICHETITRE">
    <w:name w:val="FICHE_TITRE"/>
    <w:qFormat/>
    <w:rsid w:val="003E5977"/>
    <w:pPr>
      <w:spacing w:after="0" w:line="240" w:lineRule="auto"/>
      <w:jc w:val="center"/>
    </w:pPr>
    <w:rPr>
      <w:b/>
      <w:color w:val="2E74B5" w:themeColor="accent5" w:themeShade="BF"/>
      <w:sz w:val="28"/>
    </w:rPr>
  </w:style>
  <w:style w:type="paragraph" w:customStyle="1" w:styleId="FICHETabentree">
    <w:name w:val="FICHE_Tab_entree"/>
    <w:qFormat/>
    <w:rsid w:val="003E5977"/>
    <w:pPr>
      <w:spacing w:after="0" w:line="240" w:lineRule="auto"/>
      <w:jc w:val="center"/>
    </w:pPr>
    <w:rPr>
      <w:b/>
    </w:rPr>
  </w:style>
  <w:style w:type="paragraph" w:customStyle="1" w:styleId="FICHETabcell">
    <w:name w:val="FICHE_Tab_cell"/>
    <w:qFormat/>
    <w:rsid w:val="003E5977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4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1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0768">
                                  <w:marLeft w:val="-352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0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65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7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9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0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7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8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54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9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99307">
                                                      <w:marLeft w:val="-352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5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5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33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33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5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6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4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4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1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2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21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48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45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83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85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42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3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83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1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5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5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7149">
                          <w:marLeft w:val="-35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004">
                          <w:marLeft w:val="0"/>
                          <w:marRight w:val="-35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3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40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47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2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2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9885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4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0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0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9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71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66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79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11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B12A8F3B8094AB8A93597617C8AF4" ma:contentTypeVersion="6" ma:contentTypeDescription="Crée un document." ma:contentTypeScope="" ma:versionID="40e72efc972a1b6ade71d4accb7addcd">
  <xsd:schema xmlns:xsd="http://www.w3.org/2001/XMLSchema" xmlns:xs="http://www.w3.org/2001/XMLSchema" xmlns:p="http://schemas.microsoft.com/office/2006/metadata/properties" xmlns:ns2="8502917b-fa5c-4210-bf45-7a8696c080ea" xmlns:ns3="293ad6c2-776d-47ba-bf97-66f95932bf8d" targetNamespace="http://schemas.microsoft.com/office/2006/metadata/properties" ma:root="true" ma:fieldsID="53e546802820a63e6f02835752b18498" ns2:_="" ns3:_="">
    <xsd:import namespace="8502917b-fa5c-4210-bf45-7a8696c080ea"/>
    <xsd:import namespace="293ad6c2-776d-47ba-bf97-66f95932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2917b-fa5c-4210-bf45-7a8696c08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d6c2-776d-47ba-bf97-66f95932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1B31-680A-4D9E-91E0-D35036703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F01A7-6035-4638-9CFC-91FFCB404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0F1C6-4279-4F02-90C2-AB484715E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2917b-fa5c-4210-bf45-7a8696c080ea"/>
    <ds:schemaRef ds:uri="293ad6c2-776d-47ba-bf97-66f95932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4F9EF-02F8-47A6-82AB-BBBE79367E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TENERRDIS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alexis.boucaud@yele.fr</dc:creator>
  <cp:keywords/>
  <dc:description/>
  <cp:lastModifiedBy>WU Ziwei</cp:lastModifiedBy>
  <cp:revision>9</cp:revision>
  <cp:lastPrinted>2019-11-15T07:46:00Z</cp:lastPrinted>
  <dcterms:created xsi:type="dcterms:W3CDTF">2022-02-02T15:01:00Z</dcterms:created>
  <dcterms:modified xsi:type="dcterms:W3CDTF">2024-07-09T08:12:00Z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0x01010021EB12A8F3B8094AB8A93597617C8AF4</vt:lpwstr>
  </property>
  <property fmtid="{D5CDD505-2E9C-101B-9397-08002B2CF9AE}" pid="3" name="Order">
    <vt:r8>100</vt:r8>
  </property>
  <property fmtid="{D5CDD505-2E9C-101B-9397-08002B2CF9AE}" pid="4" name="MSIP_Label_0fc55952-1fc0-4bcb-977a-64773f1984fe_Enabled">
    <vt:lpwstr>true</vt:lpwstr>
  </property>
  <property fmtid="{D5CDD505-2E9C-101B-9397-08002B2CF9AE}" pid="5" name="MSIP_Label_0fc55952-1fc0-4bcb-977a-64773f1984fe_SetDate">
    <vt:lpwstr>2022-02-02T15:01:01Z</vt:lpwstr>
  </property>
  <property fmtid="{D5CDD505-2E9C-101B-9397-08002B2CF9AE}" pid="6" name="MSIP_Label_0fc55952-1fc0-4bcb-977a-64773f1984fe_Method">
    <vt:lpwstr>Standard</vt:lpwstr>
  </property>
  <property fmtid="{D5CDD505-2E9C-101B-9397-08002B2CF9AE}" pid="7" name="MSIP_Label_0fc55952-1fc0-4bcb-977a-64773f1984fe_Name">
    <vt:lpwstr>0fc55952-1fc0-4bcb-977a-64773f1984fe</vt:lpwstr>
  </property>
  <property fmtid="{D5CDD505-2E9C-101B-9397-08002B2CF9AE}" pid="8" name="MSIP_Label_0fc55952-1fc0-4bcb-977a-64773f1984fe_SiteId">
    <vt:lpwstr>081c4a9c-ea86-468c-9b4c-30d99d63df76</vt:lpwstr>
  </property>
  <property fmtid="{D5CDD505-2E9C-101B-9397-08002B2CF9AE}" pid="9" name="MSIP_Label_0fc55952-1fc0-4bcb-977a-64773f1984fe_ActionId">
    <vt:lpwstr>62dab86d-000e-4941-ab90-3446427877f3</vt:lpwstr>
  </property>
  <property fmtid="{D5CDD505-2E9C-101B-9397-08002B2CF9AE}" pid="10" name="MSIP_Label_0fc55952-1fc0-4bcb-977a-64773f1984fe_ContentBits">
    <vt:lpwstr>2</vt:lpwstr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lassificationContentMarkingFooterShapeIds">
    <vt:lpwstr>9,a,b</vt:lpwstr>
  </property>
  <property fmtid="{D5CDD505-2E9C-101B-9397-08002B2CF9AE}" pid="21" name="ClassificationContentMarkingFooterFontProps">
    <vt:lpwstr>#0000ff,10,Calibri</vt:lpwstr>
  </property>
  <property fmtid="{D5CDD505-2E9C-101B-9397-08002B2CF9AE}" pid="22" name="ClassificationContentMarkingFooterText">
    <vt:lpwstr>Classification GRTgaz : Public [X] Interne [ ] Diffusion limitée [ ] Confidentiel entreprise [ ]</vt:lpwstr>
  </property>
</Properties>
</file>